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A3D91" w14:textId="77777777" w:rsidR="00646A51" w:rsidRDefault="00961CE8" w:rsidP="00D724B4">
      <w:pPr>
        <w:jc w:val="center"/>
        <w:rPr>
          <w:b/>
        </w:rPr>
      </w:pPr>
      <w:r>
        <w:rPr>
          <w:b/>
        </w:rPr>
        <w:t xml:space="preserve">UPDATE ON </w:t>
      </w:r>
      <w:r w:rsidR="00646A51">
        <w:rPr>
          <w:b/>
        </w:rPr>
        <w:t>GOVERNMENT GRANTS</w:t>
      </w:r>
      <w:r>
        <w:rPr>
          <w:b/>
        </w:rPr>
        <w:t xml:space="preserve"> AND ASSISTANCE</w:t>
      </w:r>
    </w:p>
    <w:p w14:paraId="4408BC04" w14:textId="5570FB73" w:rsidR="002F3CE7" w:rsidRDefault="00D724B4" w:rsidP="00D724B4">
      <w:pPr>
        <w:jc w:val="center"/>
        <w:rPr>
          <w:b/>
        </w:rPr>
      </w:pPr>
      <w:r w:rsidRPr="00D724B4">
        <w:rPr>
          <w:b/>
        </w:rPr>
        <w:t xml:space="preserve">WEEK ENDED </w:t>
      </w:r>
      <w:r w:rsidR="001B0F0D">
        <w:rPr>
          <w:b/>
        </w:rPr>
        <w:t>26</w:t>
      </w:r>
      <w:r w:rsidR="00A237FC">
        <w:rPr>
          <w:b/>
        </w:rPr>
        <w:t xml:space="preserve"> AUGUST</w:t>
      </w:r>
      <w:r w:rsidR="008F7CF3">
        <w:rPr>
          <w:b/>
        </w:rPr>
        <w:t xml:space="preserve"> </w:t>
      </w:r>
      <w:r w:rsidRPr="00D724B4">
        <w:rPr>
          <w:b/>
        </w:rPr>
        <w:t>2022</w:t>
      </w:r>
    </w:p>
    <w:p w14:paraId="1E21C537" w14:textId="77777777" w:rsidR="00B63592" w:rsidRPr="00B63592" w:rsidRDefault="00B63592" w:rsidP="00B63592">
      <w:pPr>
        <w:spacing w:after="0" w:line="240" w:lineRule="auto"/>
        <w:rPr>
          <w:b/>
        </w:rPr>
      </w:pPr>
      <w:r w:rsidRPr="00B63592">
        <w:rPr>
          <w:b/>
        </w:rPr>
        <w:t>CODES FOR PAPERS</w:t>
      </w:r>
    </w:p>
    <w:p w14:paraId="109787B4" w14:textId="77777777" w:rsidR="00B63592" w:rsidRPr="00CF57F4" w:rsidRDefault="00B63592" w:rsidP="00B63592">
      <w:pPr>
        <w:spacing w:after="0" w:line="240" w:lineRule="auto"/>
        <w:rPr>
          <w:rFonts w:ascii="Arial" w:hAnsi="Arial" w:cs="Arial"/>
          <w:sz w:val="20"/>
          <w:szCs w:val="20"/>
        </w:rPr>
      </w:pPr>
      <w:r w:rsidRPr="00CF57F4">
        <w:rPr>
          <w:rFonts w:ascii="Arial" w:hAnsi="Arial" w:cs="Arial"/>
          <w:sz w:val="20"/>
          <w:szCs w:val="20"/>
        </w:rPr>
        <w:t>014 - Federal Government Grants</w:t>
      </w:r>
    </w:p>
    <w:p w14:paraId="203DCB20" w14:textId="77777777" w:rsidR="00B63592" w:rsidRPr="00CF57F4" w:rsidRDefault="00B63592" w:rsidP="00B63592">
      <w:pPr>
        <w:spacing w:after="0" w:line="240" w:lineRule="auto"/>
        <w:rPr>
          <w:rFonts w:ascii="Arial" w:hAnsi="Arial" w:cs="Arial"/>
          <w:sz w:val="20"/>
          <w:szCs w:val="20"/>
        </w:rPr>
      </w:pPr>
      <w:r w:rsidRPr="00CF57F4">
        <w:rPr>
          <w:rFonts w:ascii="Arial" w:hAnsi="Arial" w:cs="Arial"/>
          <w:sz w:val="20"/>
          <w:szCs w:val="20"/>
        </w:rPr>
        <w:t>060 – Non Government Grants</w:t>
      </w:r>
    </w:p>
    <w:p w14:paraId="7DA65015" w14:textId="77777777" w:rsidR="00B63592" w:rsidRPr="00CF57F4" w:rsidRDefault="00B63592" w:rsidP="00B63592">
      <w:pPr>
        <w:spacing w:after="0" w:line="240" w:lineRule="auto"/>
        <w:rPr>
          <w:rFonts w:ascii="Arial" w:hAnsi="Arial" w:cs="Arial"/>
          <w:sz w:val="20"/>
          <w:szCs w:val="20"/>
        </w:rPr>
      </w:pPr>
      <w:r w:rsidRPr="00CF57F4">
        <w:rPr>
          <w:rFonts w:ascii="Arial" w:hAnsi="Arial" w:cs="Arial"/>
          <w:sz w:val="20"/>
          <w:szCs w:val="20"/>
        </w:rPr>
        <w:t>141 – Queensland Government Grants</w:t>
      </w:r>
    </w:p>
    <w:p w14:paraId="705B1E14" w14:textId="77777777" w:rsidR="00B63592" w:rsidRPr="00CF57F4" w:rsidRDefault="00B63592" w:rsidP="00B63592">
      <w:pPr>
        <w:spacing w:after="0" w:line="240" w:lineRule="auto"/>
        <w:rPr>
          <w:rFonts w:ascii="Arial" w:hAnsi="Arial" w:cs="Arial"/>
          <w:sz w:val="20"/>
          <w:szCs w:val="20"/>
        </w:rPr>
      </w:pPr>
      <w:r w:rsidRPr="00CF57F4">
        <w:rPr>
          <w:rFonts w:ascii="Arial" w:hAnsi="Arial" w:cs="Arial"/>
          <w:sz w:val="20"/>
          <w:szCs w:val="20"/>
        </w:rPr>
        <w:t>142 – New South Wales Government Grants</w:t>
      </w:r>
    </w:p>
    <w:p w14:paraId="729DC732" w14:textId="77777777" w:rsidR="00B63592" w:rsidRPr="00CF57F4" w:rsidRDefault="00B63592" w:rsidP="00B63592">
      <w:pPr>
        <w:spacing w:after="0" w:line="240" w:lineRule="auto"/>
        <w:rPr>
          <w:rFonts w:ascii="Arial" w:hAnsi="Arial" w:cs="Arial"/>
          <w:sz w:val="20"/>
          <w:szCs w:val="20"/>
        </w:rPr>
      </w:pPr>
      <w:r w:rsidRPr="00CF57F4">
        <w:rPr>
          <w:rFonts w:ascii="Arial" w:hAnsi="Arial" w:cs="Arial"/>
          <w:sz w:val="20"/>
          <w:szCs w:val="20"/>
        </w:rPr>
        <w:t>143 – Victorian Government Grants</w:t>
      </w:r>
    </w:p>
    <w:p w14:paraId="29EFB297" w14:textId="77777777" w:rsidR="00B63592" w:rsidRPr="00CF57F4" w:rsidRDefault="00B63592" w:rsidP="00B63592">
      <w:pPr>
        <w:spacing w:after="0" w:line="240" w:lineRule="auto"/>
        <w:rPr>
          <w:rFonts w:ascii="Arial" w:hAnsi="Arial" w:cs="Arial"/>
          <w:sz w:val="20"/>
          <w:szCs w:val="20"/>
        </w:rPr>
      </w:pPr>
      <w:r w:rsidRPr="00CF57F4">
        <w:rPr>
          <w:rFonts w:ascii="Arial" w:hAnsi="Arial" w:cs="Arial"/>
          <w:sz w:val="20"/>
          <w:szCs w:val="20"/>
        </w:rPr>
        <w:t>144 – Australian Capital Territory Government Grants</w:t>
      </w:r>
    </w:p>
    <w:p w14:paraId="6BA31435" w14:textId="77777777" w:rsidR="00B63592" w:rsidRPr="00CF57F4" w:rsidRDefault="00B63592" w:rsidP="00B63592">
      <w:pPr>
        <w:spacing w:after="0" w:line="240" w:lineRule="auto"/>
        <w:rPr>
          <w:rFonts w:ascii="Arial" w:hAnsi="Arial" w:cs="Arial"/>
          <w:sz w:val="20"/>
          <w:szCs w:val="20"/>
        </w:rPr>
      </w:pPr>
      <w:r w:rsidRPr="00CF57F4">
        <w:rPr>
          <w:rFonts w:ascii="Arial" w:hAnsi="Arial" w:cs="Arial"/>
          <w:sz w:val="20"/>
          <w:szCs w:val="20"/>
        </w:rPr>
        <w:t>145 – South Australian Government Grants</w:t>
      </w:r>
    </w:p>
    <w:p w14:paraId="6A4B2EC9" w14:textId="77777777" w:rsidR="00B63592" w:rsidRPr="00CF57F4" w:rsidRDefault="00B63592" w:rsidP="00B63592">
      <w:pPr>
        <w:spacing w:after="0" w:line="240" w:lineRule="auto"/>
        <w:rPr>
          <w:rFonts w:ascii="Arial" w:hAnsi="Arial" w:cs="Arial"/>
          <w:sz w:val="20"/>
          <w:szCs w:val="20"/>
        </w:rPr>
      </w:pPr>
      <w:r w:rsidRPr="00CF57F4">
        <w:rPr>
          <w:rFonts w:ascii="Arial" w:hAnsi="Arial" w:cs="Arial"/>
          <w:sz w:val="20"/>
          <w:szCs w:val="20"/>
        </w:rPr>
        <w:t>146 – Tasmanian Government Grants</w:t>
      </w:r>
    </w:p>
    <w:p w14:paraId="614EC6D5" w14:textId="77777777" w:rsidR="00B63592" w:rsidRPr="00CF57F4" w:rsidRDefault="00B63592" w:rsidP="00B63592">
      <w:pPr>
        <w:spacing w:after="0" w:line="240" w:lineRule="auto"/>
        <w:rPr>
          <w:rFonts w:ascii="Arial" w:hAnsi="Arial" w:cs="Arial"/>
          <w:sz w:val="20"/>
          <w:szCs w:val="20"/>
        </w:rPr>
      </w:pPr>
      <w:r w:rsidRPr="00CF57F4">
        <w:rPr>
          <w:rFonts w:ascii="Arial" w:hAnsi="Arial" w:cs="Arial"/>
          <w:sz w:val="20"/>
          <w:szCs w:val="20"/>
        </w:rPr>
        <w:t>147 – Western Australian Government Grants</w:t>
      </w:r>
    </w:p>
    <w:p w14:paraId="262ED636" w14:textId="77777777" w:rsidR="00B63592" w:rsidRPr="00CF57F4" w:rsidRDefault="00B63592" w:rsidP="00B63592">
      <w:pPr>
        <w:spacing w:after="0" w:line="240" w:lineRule="auto"/>
        <w:rPr>
          <w:rFonts w:ascii="Arial" w:hAnsi="Arial" w:cs="Arial"/>
          <w:sz w:val="20"/>
          <w:szCs w:val="20"/>
        </w:rPr>
      </w:pPr>
      <w:r w:rsidRPr="00CF57F4">
        <w:rPr>
          <w:rFonts w:ascii="Arial" w:hAnsi="Arial" w:cs="Arial"/>
          <w:sz w:val="20"/>
          <w:szCs w:val="20"/>
        </w:rPr>
        <w:t>148 – Northern Territory Government Grants</w:t>
      </w:r>
    </w:p>
    <w:p w14:paraId="6DDCA09E" w14:textId="77777777" w:rsidR="00B63592" w:rsidRPr="00CF57F4" w:rsidRDefault="00B63592" w:rsidP="00D724B4">
      <w:pPr>
        <w:jc w:val="center"/>
        <w:rPr>
          <w:rFonts w:ascii="Arial" w:hAnsi="Arial" w:cs="Arial"/>
          <w:b/>
          <w:sz w:val="20"/>
          <w:szCs w:val="20"/>
        </w:rPr>
      </w:pPr>
    </w:p>
    <w:p w14:paraId="440AC6C8" w14:textId="77777777" w:rsidR="00657307" w:rsidRDefault="00657307">
      <w:pPr>
        <w:rPr>
          <w:b/>
        </w:rPr>
      </w:pPr>
      <w:r w:rsidRPr="000F46BD">
        <w:rPr>
          <w:b/>
        </w:rPr>
        <w:t xml:space="preserve">New </w:t>
      </w:r>
      <w:r w:rsidR="000F46BD" w:rsidRPr="000F46BD">
        <w:rPr>
          <w:b/>
        </w:rPr>
        <w:t xml:space="preserve">and Re-opened </w:t>
      </w:r>
      <w:r w:rsidRPr="000F46BD">
        <w:rPr>
          <w:b/>
        </w:rPr>
        <w:t>Grants</w:t>
      </w:r>
      <w:r w:rsidR="005D0DCD">
        <w:rPr>
          <w:b/>
        </w:rPr>
        <w:t xml:space="preserve"> which have been uploaded to our website.</w:t>
      </w:r>
    </w:p>
    <w:tbl>
      <w:tblPr>
        <w:tblStyle w:val="TableGrid"/>
        <w:tblW w:w="0" w:type="auto"/>
        <w:tblLook w:val="04A0" w:firstRow="1" w:lastRow="0" w:firstColumn="1" w:lastColumn="0" w:noHBand="0" w:noVBand="1"/>
      </w:tblPr>
      <w:tblGrid>
        <w:gridCol w:w="1838"/>
        <w:gridCol w:w="7178"/>
      </w:tblGrid>
      <w:tr w:rsidR="008B7DF2" w14:paraId="3E9CF45C" w14:textId="77777777" w:rsidTr="008B7DF2">
        <w:tc>
          <w:tcPr>
            <w:tcW w:w="1838" w:type="dxa"/>
          </w:tcPr>
          <w:p w14:paraId="59C48DA1" w14:textId="24DF2525" w:rsidR="008B7DF2" w:rsidRDefault="008B7DF2">
            <w:pPr>
              <w:rPr>
                <w:b/>
              </w:rPr>
            </w:pPr>
            <w:r>
              <w:rPr>
                <w:b/>
              </w:rPr>
              <w:t>Name of Grant:</w:t>
            </w:r>
          </w:p>
        </w:tc>
        <w:tc>
          <w:tcPr>
            <w:tcW w:w="7178" w:type="dxa"/>
          </w:tcPr>
          <w:p w14:paraId="647A3054" w14:textId="192C243A" w:rsidR="008B7DF2" w:rsidRPr="008B7DF2" w:rsidRDefault="008B7DF2" w:rsidP="008B7DF2">
            <w:r w:rsidRPr="008B7DF2">
              <w:rPr>
                <w:rFonts w:ascii="Arial" w:hAnsi="Arial" w:cs="Arial"/>
                <w:bCs/>
                <w:sz w:val="20"/>
                <w:szCs w:val="20"/>
              </w:rPr>
              <w:t xml:space="preserve">National Foundation for Australia-China Relations </w:t>
            </w:r>
            <w:r w:rsidR="00D219BE" w:rsidRPr="00D219BE">
              <w:rPr>
                <w:rFonts w:ascii="Arial" w:hAnsi="Arial" w:cs="Arial"/>
                <w:bCs/>
                <w:sz w:val="20"/>
                <w:szCs w:val="20"/>
              </w:rPr>
              <w:t>2022-23 Competitive Grants Program</w:t>
            </w:r>
          </w:p>
        </w:tc>
      </w:tr>
      <w:tr w:rsidR="008B7DF2" w14:paraId="3E1D5B84" w14:textId="77777777" w:rsidTr="008B7DF2">
        <w:tc>
          <w:tcPr>
            <w:tcW w:w="1838" w:type="dxa"/>
          </w:tcPr>
          <w:p w14:paraId="26575234" w14:textId="29162598" w:rsidR="008B7DF2" w:rsidRDefault="008B7DF2">
            <w:pPr>
              <w:rPr>
                <w:b/>
              </w:rPr>
            </w:pPr>
            <w:r>
              <w:rPr>
                <w:b/>
              </w:rPr>
              <w:t>Federal/State:</w:t>
            </w:r>
          </w:p>
        </w:tc>
        <w:tc>
          <w:tcPr>
            <w:tcW w:w="7178" w:type="dxa"/>
          </w:tcPr>
          <w:p w14:paraId="7EF95420" w14:textId="18DEDED8" w:rsidR="008B7DF2" w:rsidRPr="008B7DF2" w:rsidRDefault="008B7DF2">
            <w:r>
              <w:t>Federal</w:t>
            </w:r>
          </w:p>
        </w:tc>
      </w:tr>
      <w:tr w:rsidR="008B7DF2" w:rsidRPr="00E53D12" w14:paraId="387AF807" w14:textId="77777777" w:rsidTr="008B7DF2">
        <w:tc>
          <w:tcPr>
            <w:tcW w:w="1838" w:type="dxa"/>
          </w:tcPr>
          <w:p w14:paraId="3FBB6F07" w14:textId="6089FF5B" w:rsidR="008B7DF2" w:rsidRPr="00E53D12" w:rsidRDefault="008B7DF2">
            <w:pPr>
              <w:rPr>
                <w:b/>
                <w:sz w:val="20"/>
                <w:szCs w:val="20"/>
              </w:rPr>
            </w:pPr>
            <w:r w:rsidRPr="00E53D12">
              <w:rPr>
                <w:b/>
                <w:sz w:val="20"/>
                <w:szCs w:val="20"/>
              </w:rPr>
              <w:t>Details:</w:t>
            </w:r>
          </w:p>
        </w:tc>
        <w:tc>
          <w:tcPr>
            <w:tcW w:w="7178" w:type="dxa"/>
          </w:tcPr>
          <w:p w14:paraId="149F25D4" w14:textId="4BB317C6" w:rsidR="008B7DF2" w:rsidRPr="00E53D12" w:rsidRDefault="008B7DF2">
            <w:pPr>
              <w:rPr>
                <w:rFonts w:ascii="Arial" w:hAnsi="Arial" w:cs="Arial"/>
                <w:sz w:val="20"/>
                <w:szCs w:val="20"/>
              </w:rPr>
            </w:pPr>
            <w:r w:rsidRPr="00E53D12">
              <w:rPr>
                <w:rFonts w:ascii="Arial" w:hAnsi="Arial" w:cs="Arial"/>
                <w:sz w:val="20"/>
                <w:szCs w:val="20"/>
              </w:rPr>
              <w:t>The Foundation provides grant opportunities each year to develop, promote and strengthen understanding and engagement between Australia and China, including business and community stakeholders, in support of Australia’s national interests.</w:t>
            </w:r>
          </w:p>
        </w:tc>
      </w:tr>
      <w:tr w:rsidR="008B7DF2" w14:paraId="38F441E6" w14:textId="77777777" w:rsidTr="008B7DF2">
        <w:tc>
          <w:tcPr>
            <w:tcW w:w="1838" w:type="dxa"/>
          </w:tcPr>
          <w:p w14:paraId="79C15A80" w14:textId="0D90F152" w:rsidR="008B7DF2" w:rsidRDefault="008B7DF2">
            <w:pPr>
              <w:rPr>
                <w:b/>
              </w:rPr>
            </w:pPr>
            <w:r>
              <w:rPr>
                <w:b/>
              </w:rPr>
              <w:t>Closing Date:</w:t>
            </w:r>
          </w:p>
        </w:tc>
        <w:tc>
          <w:tcPr>
            <w:tcW w:w="7178" w:type="dxa"/>
          </w:tcPr>
          <w:p w14:paraId="09B9D385" w14:textId="3917BBEB" w:rsidR="008B7DF2" w:rsidRPr="008B7DF2" w:rsidRDefault="008B7DF2">
            <w:r>
              <w:t>4 October 2022</w:t>
            </w:r>
          </w:p>
        </w:tc>
      </w:tr>
      <w:tr w:rsidR="008B7DF2" w14:paraId="10D505DD" w14:textId="77777777" w:rsidTr="008B7DF2">
        <w:tc>
          <w:tcPr>
            <w:tcW w:w="1838" w:type="dxa"/>
          </w:tcPr>
          <w:p w14:paraId="0E20037C" w14:textId="04E326FE" w:rsidR="008B7DF2" w:rsidRDefault="008B7DF2">
            <w:pPr>
              <w:rPr>
                <w:b/>
              </w:rPr>
            </w:pPr>
            <w:r>
              <w:rPr>
                <w:b/>
              </w:rPr>
              <w:t>Paper Number:</w:t>
            </w:r>
          </w:p>
        </w:tc>
        <w:tc>
          <w:tcPr>
            <w:tcW w:w="7178" w:type="dxa"/>
          </w:tcPr>
          <w:p w14:paraId="7D32618B" w14:textId="5E90E9BB" w:rsidR="008B7DF2" w:rsidRPr="008B7DF2" w:rsidRDefault="008B7DF2">
            <w:r>
              <w:t>014-537</w:t>
            </w:r>
          </w:p>
        </w:tc>
      </w:tr>
      <w:tr w:rsidR="008B7DF2" w14:paraId="56E4D0F4" w14:textId="77777777" w:rsidTr="008B7DF2">
        <w:tc>
          <w:tcPr>
            <w:tcW w:w="1838" w:type="dxa"/>
          </w:tcPr>
          <w:p w14:paraId="4E406FE6" w14:textId="77777777" w:rsidR="008B7DF2" w:rsidRDefault="008B7DF2">
            <w:pPr>
              <w:rPr>
                <w:b/>
              </w:rPr>
            </w:pPr>
          </w:p>
        </w:tc>
        <w:tc>
          <w:tcPr>
            <w:tcW w:w="7178" w:type="dxa"/>
          </w:tcPr>
          <w:p w14:paraId="1911B1F5" w14:textId="77777777" w:rsidR="008B7DF2" w:rsidRDefault="008B7DF2"/>
        </w:tc>
      </w:tr>
      <w:tr w:rsidR="008B7DF2" w14:paraId="3B0F55D1" w14:textId="77777777" w:rsidTr="008B7DF2">
        <w:tc>
          <w:tcPr>
            <w:tcW w:w="1838" w:type="dxa"/>
          </w:tcPr>
          <w:p w14:paraId="3D0F7721" w14:textId="77777777" w:rsidR="008B7DF2" w:rsidRDefault="008B7DF2" w:rsidP="00EB74B5">
            <w:pPr>
              <w:rPr>
                <w:b/>
              </w:rPr>
            </w:pPr>
            <w:r>
              <w:rPr>
                <w:b/>
              </w:rPr>
              <w:t>Name of Grant:</w:t>
            </w:r>
          </w:p>
        </w:tc>
        <w:tc>
          <w:tcPr>
            <w:tcW w:w="7178" w:type="dxa"/>
          </w:tcPr>
          <w:p w14:paraId="155A0F72" w14:textId="0E36E186" w:rsidR="008B7DF2" w:rsidRPr="00E53D12" w:rsidRDefault="002E1911" w:rsidP="00EB74B5">
            <w:pPr>
              <w:rPr>
                <w:rFonts w:ascii="Arial" w:hAnsi="Arial" w:cs="Arial"/>
                <w:sz w:val="20"/>
                <w:szCs w:val="20"/>
              </w:rPr>
            </w:pPr>
            <w:r w:rsidRPr="00E53D12">
              <w:rPr>
                <w:rFonts w:ascii="Arial" w:hAnsi="Arial" w:cs="Arial"/>
                <w:sz w:val="20"/>
                <w:szCs w:val="20"/>
              </w:rPr>
              <w:t>Independent Research Institutes Infrastructure Support Scheme (IRIISS)</w:t>
            </w:r>
          </w:p>
        </w:tc>
      </w:tr>
      <w:tr w:rsidR="008B7DF2" w14:paraId="6653ED35" w14:textId="77777777" w:rsidTr="008B7DF2">
        <w:tc>
          <w:tcPr>
            <w:tcW w:w="1838" w:type="dxa"/>
          </w:tcPr>
          <w:p w14:paraId="565BFEC1" w14:textId="77777777" w:rsidR="008B7DF2" w:rsidRDefault="008B7DF2" w:rsidP="00EB74B5">
            <w:pPr>
              <w:rPr>
                <w:b/>
              </w:rPr>
            </w:pPr>
            <w:r>
              <w:rPr>
                <w:b/>
              </w:rPr>
              <w:t>Federal/State:</w:t>
            </w:r>
          </w:p>
        </w:tc>
        <w:tc>
          <w:tcPr>
            <w:tcW w:w="7178" w:type="dxa"/>
          </w:tcPr>
          <w:p w14:paraId="22490510" w14:textId="6A768753" w:rsidR="008B7DF2" w:rsidRPr="00E53D12" w:rsidRDefault="002E1911" w:rsidP="00EB74B5">
            <w:pPr>
              <w:rPr>
                <w:rFonts w:ascii="Arial" w:hAnsi="Arial" w:cs="Arial"/>
                <w:sz w:val="20"/>
                <w:szCs w:val="20"/>
              </w:rPr>
            </w:pPr>
            <w:r w:rsidRPr="00E53D12">
              <w:rPr>
                <w:rFonts w:ascii="Arial" w:hAnsi="Arial" w:cs="Arial"/>
                <w:sz w:val="20"/>
                <w:szCs w:val="20"/>
              </w:rPr>
              <w:t>Federal</w:t>
            </w:r>
          </w:p>
        </w:tc>
      </w:tr>
      <w:tr w:rsidR="008B7DF2" w14:paraId="7878D6F3" w14:textId="77777777" w:rsidTr="008B7DF2">
        <w:tc>
          <w:tcPr>
            <w:tcW w:w="1838" w:type="dxa"/>
          </w:tcPr>
          <w:p w14:paraId="3CC00583" w14:textId="77777777" w:rsidR="008B7DF2" w:rsidRDefault="008B7DF2" w:rsidP="00EB74B5">
            <w:pPr>
              <w:rPr>
                <w:b/>
              </w:rPr>
            </w:pPr>
            <w:r>
              <w:rPr>
                <w:b/>
              </w:rPr>
              <w:t>Details:</w:t>
            </w:r>
          </w:p>
        </w:tc>
        <w:tc>
          <w:tcPr>
            <w:tcW w:w="7178" w:type="dxa"/>
          </w:tcPr>
          <w:p w14:paraId="53A42F53" w14:textId="77777777" w:rsidR="002E1911" w:rsidRPr="00E53D12" w:rsidRDefault="002E1911" w:rsidP="002E1911">
            <w:pPr>
              <w:rPr>
                <w:rFonts w:ascii="Arial" w:hAnsi="Arial" w:cs="Arial"/>
                <w:sz w:val="20"/>
                <w:szCs w:val="20"/>
              </w:rPr>
            </w:pPr>
            <w:r w:rsidRPr="00E53D12">
              <w:rPr>
                <w:rFonts w:ascii="Arial" w:hAnsi="Arial" w:cs="Arial"/>
                <w:sz w:val="20"/>
                <w:szCs w:val="20"/>
              </w:rPr>
              <w:t>IRIISS allocates funds for infrastructure support to independent medical research institutes managing NHMRC research funds.</w:t>
            </w:r>
          </w:p>
          <w:p w14:paraId="5CB864A2" w14:textId="77777777" w:rsidR="002E1911" w:rsidRPr="00E53D12" w:rsidRDefault="002E1911" w:rsidP="002E1911">
            <w:pPr>
              <w:rPr>
                <w:rFonts w:ascii="Arial" w:hAnsi="Arial" w:cs="Arial"/>
                <w:sz w:val="20"/>
                <w:szCs w:val="20"/>
              </w:rPr>
            </w:pPr>
          </w:p>
          <w:p w14:paraId="2DA044B6" w14:textId="28F980C1" w:rsidR="008B7DF2" w:rsidRPr="00E53D12" w:rsidRDefault="002E1911" w:rsidP="002E1911">
            <w:pPr>
              <w:rPr>
                <w:rFonts w:ascii="Arial" w:hAnsi="Arial" w:cs="Arial"/>
                <w:sz w:val="20"/>
                <w:szCs w:val="20"/>
              </w:rPr>
            </w:pPr>
            <w:r w:rsidRPr="00E53D12">
              <w:rPr>
                <w:rFonts w:ascii="Arial" w:hAnsi="Arial" w:cs="Arial"/>
                <w:sz w:val="20"/>
                <w:szCs w:val="20"/>
              </w:rPr>
              <w:t>IRIISS aims to develop and maintain infrastructure to support high quality health and medical research by contributing to infrastructure costs associated with NHMRC competitively awarded research grants managed by independent medical research institutes.</w:t>
            </w:r>
          </w:p>
        </w:tc>
      </w:tr>
      <w:tr w:rsidR="008B7DF2" w14:paraId="49020F3D" w14:textId="77777777" w:rsidTr="008B7DF2">
        <w:tc>
          <w:tcPr>
            <w:tcW w:w="1838" w:type="dxa"/>
          </w:tcPr>
          <w:p w14:paraId="4EDB2A81" w14:textId="77777777" w:rsidR="008B7DF2" w:rsidRDefault="008B7DF2" w:rsidP="00EB74B5">
            <w:pPr>
              <w:rPr>
                <w:b/>
              </w:rPr>
            </w:pPr>
            <w:r>
              <w:rPr>
                <w:b/>
              </w:rPr>
              <w:t>Closing Date:</w:t>
            </w:r>
          </w:p>
        </w:tc>
        <w:tc>
          <w:tcPr>
            <w:tcW w:w="7178" w:type="dxa"/>
          </w:tcPr>
          <w:p w14:paraId="48FA6503" w14:textId="479D0CCE" w:rsidR="002E1911" w:rsidRPr="008B7DF2" w:rsidRDefault="002E1911" w:rsidP="002E1911">
            <w:r>
              <w:t>7 September 2022</w:t>
            </w:r>
          </w:p>
        </w:tc>
      </w:tr>
      <w:tr w:rsidR="008B7DF2" w14:paraId="3E9F8017" w14:textId="77777777" w:rsidTr="008B7DF2">
        <w:tc>
          <w:tcPr>
            <w:tcW w:w="1838" w:type="dxa"/>
          </w:tcPr>
          <w:p w14:paraId="6F0F6742" w14:textId="0C2F713F" w:rsidR="008B7DF2" w:rsidRDefault="008B7DF2" w:rsidP="00EB74B5">
            <w:pPr>
              <w:rPr>
                <w:b/>
              </w:rPr>
            </w:pPr>
            <w:r>
              <w:rPr>
                <w:b/>
              </w:rPr>
              <w:t>Paper Number:</w:t>
            </w:r>
          </w:p>
        </w:tc>
        <w:tc>
          <w:tcPr>
            <w:tcW w:w="7178" w:type="dxa"/>
          </w:tcPr>
          <w:p w14:paraId="3CF92F7C" w14:textId="6F011665" w:rsidR="008B7DF2" w:rsidRPr="008B7DF2" w:rsidRDefault="002E1911" w:rsidP="00EB74B5">
            <w:r>
              <w:t>014-480</w:t>
            </w:r>
          </w:p>
        </w:tc>
      </w:tr>
      <w:tr w:rsidR="002E1911" w14:paraId="452D48D6" w14:textId="77777777" w:rsidTr="002E1911">
        <w:tc>
          <w:tcPr>
            <w:tcW w:w="1838" w:type="dxa"/>
          </w:tcPr>
          <w:p w14:paraId="63B3A61D" w14:textId="77777777" w:rsidR="002E1911" w:rsidRDefault="002E1911" w:rsidP="00523BD3">
            <w:pPr>
              <w:rPr>
                <w:b/>
              </w:rPr>
            </w:pPr>
          </w:p>
        </w:tc>
        <w:tc>
          <w:tcPr>
            <w:tcW w:w="7178" w:type="dxa"/>
          </w:tcPr>
          <w:p w14:paraId="7DF899B2" w14:textId="77777777" w:rsidR="002E1911" w:rsidRDefault="002E1911" w:rsidP="00523BD3"/>
        </w:tc>
      </w:tr>
      <w:tr w:rsidR="002E1911" w:rsidRPr="008B7DF2" w14:paraId="703817F1" w14:textId="77777777" w:rsidTr="002E1911">
        <w:tc>
          <w:tcPr>
            <w:tcW w:w="1838" w:type="dxa"/>
          </w:tcPr>
          <w:p w14:paraId="7550074A" w14:textId="77777777" w:rsidR="002E1911" w:rsidRDefault="002E1911" w:rsidP="00523BD3">
            <w:pPr>
              <w:rPr>
                <w:b/>
              </w:rPr>
            </w:pPr>
            <w:r>
              <w:rPr>
                <w:b/>
              </w:rPr>
              <w:t>Name of Grant:</w:t>
            </w:r>
          </w:p>
        </w:tc>
        <w:tc>
          <w:tcPr>
            <w:tcW w:w="7178" w:type="dxa"/>
          </w:tcPr>
          <w:p w14:paraId="1A34A203" w14:textId="4C82B606" w:rsidR="002E1911" w:rsidRPr="008B7DF2" w:rsidRDefault="00BD7354" w:rsidP="00523BD3">
            <w:r>
              <w:t>Standard Equipment Grant</w:t>
            </w:r>
          </w:p>
        </w:tc>
      </w:tr>
      <w:tr w:rsidR="002E1911" w:rsidRPr="008B7DF2" w14:paraId="10410571" w14:textId="77777777" w:rsidTr="002E1911">
        <w:tc>
          <w:tcPr>
            <w:tcW w:w="1838" w:type="dxa"/>
          </w:tcPr>
          <w:p w14:paraId="32FB6400" w14:textId="77777777" w:rsidR="002E1911" w:rsidRDefault="002E1911" w:rsidP="00523BD3">
            <w:pPr>
              <w:rPr>
                <w:b/>
              </w:rPr>
            </w:pPr>
            <w:r>
              <w:rPr>
                <w:b/>
              </w:rPr>
              <w:t>Federal/State:</w:t>
            </w:r>
          </w:p>
        </w:tc>
        <w:tc>
          <w:tcPr>
            <w:tcW w:w="7178" w:type="dxa"/>
          </w:tcPr>
          <w:p w14:paraId="713819C1" w14:textId="675AA71B" w:rsidR="002E1911" w:rsidRPr="008B7DF2" w:rsidRDefault="00BD7354" w:rsidP="00523BD3">
            <w:r>
              <w:t>Federal</w:t>
            </w:r>
          </w:p>
        </w:tc>
      </w:tr>
      <w:tr w:rsidR="002E1911" w:rsidRPr="008B7DF2" w14:paraId="642E991D" w14:textId="77777777" w:rsidTr="002E1911">
        <w:tc>
          <w:tcPr>
            <w:tcW w:w="1838" w:type="dxa"/>
          </w:tcPr>
          <w:p w14:paraId="297A6B23" w14:textId="77777777" w:rsidR="002E1911" w:rsidRDefault="002E1911" w:rsidP="00523BD3">
            <w:pPr>
              <w:rPr>
                <w:b/>
              </w:rPr>
            </w:pPr>
            <w:r>
              <w:rPr>
                <w:b/>
              </w:rPr>
              <w:t>Details:</w:t>
            </w:r>
          </w:p>
        </w:tc>
        <w:tc>
          <w:tcPr>
            <w:tcW w:w="7178" w:type="dxa"/>
          </w:tcPr>
          <w:p w14:paraId="586CE233" w14:textId="54F8C998" w:rsidR="002E1911" w:rsidRPr="00BD7354" w:rsidRDefault="00BD7354" w:rsidP="00BD7354">
            <w:pPr>
              <w:rPr>
                <w:rFonts w:ascii="Arial" w:hAnsi="Arial" w:cs="Arial"/>
                <w:sz w:val="20"/>
                <w:szCs w:val="20"/>
              </w:rPr>
            </w:pPr>
            <w:r w:rsidRPr="00BD7354">
              <w:rPr>
                <w:rFonts w:ascii="Arial" w:hAnsi="Arial" w:cs="Arial"/>
                <w:sz w:val="20"/>
                <w:szCs w:val="20"/>
              </w:rPr>
              <w:t>Equipment Grants provide funding to facilitate the procurement of equipment designed to support the highest quality health and medical research. Equipment Grant funding is intended to assist ongoing competitively funded medical research across Australia.</w:t>
            </w:r>
          </w:p>
        </w:tc>
      </w:tr>
      <w:tr w:rsidR="002E1911" w:rsidRPr="008B7DF2" w14:paraId="5094C777" w14:textId="77777777" w:rsidTr="002E1911">
        <w:tc>
          <w:tcPr>
            <w:tcW w:w="1838" w:type="dxa"/>
          </w:tcPr>
          <w:p w14:paraId="6AB4DE86" w14:textId="77777777" w:rsidR="002E1911" w:rsidRDefault="002E1911" w:rsidP="00523BD3">
            <w:pPr>
              <w:rPr>
                <w:b/>
              </w:rPr>
            </w:pPr>
            <w:r>
              <w:rPr>
                <w:b/>
              </w:rPr>
              <w:t>Closing Date:</w:t>
            </w:r>
          </w:p>
        </w:tc>
        <w:tc>
          <w:tcPr>
            <w:tcW w:w="7178" w:type="dxa"/>
          </w:tcPr>
          <w:p w14:paraId="37C9B796" w14:textId="2E13EFBA" w:rsidR="002E1911" w:rsidRPr="008B7DF2" w:rsidRDefault="00BD7354" w:rsidP="00E53D12">
            <w:r>
              <w:t>7 September 2022</w:t>
            </w:r>
          </w:p>
        </w:tc>
      </w:tr>
      <w:tr w:rsidR="002E1911" w:rsidRPr="008B7DF2" w14:paraId="2FD1CAF9" w14:textId="77777777" w:rsidTr="002E1911">
        <w:tc>
          <w:tcPr>
            <w:tcW w:w="1838" w:type="dxa"/>
          </w:tcPr>
          <w:p w14:paraId="76B4EF20" w14:textId="77777777" w:rsidR="002E1911" w:rsidRDefault="002E1911" w:rsidP="00523BD3">
            <w:pPr>
              <w:rPr>
                <w:b/>
              </w:rPr>
            </w:pPr>
            <w:r>
              <w:rPr>
                <w:b/>
              </w:rPr>
              <w:t>Paper Number:</w:t>
            </w:r>
          </w:p>
        </w:tc>
        <w:tc>
          <w:tcPr>
            <w:tcW w:w="7178" w:type="dxa"/>
          </w:tcPr>
          <w:p w14:paraId="1646A918" w14:textId="5F89D1BE" w:rsidR="002E1911" w:rsidRPr="008B7DF2" w:rsidRDefault="00BD7354" w:rsidP="00523BD3">
            <w:r>
              <w:t>014-479</w:t>
            </w:r>
          </w:p>
        </w:tc>
      </w:tr>
    </w:tbl>
    <w:p w14:paraId="255223C7" w14:textId="77777777" w:rsidR="008B7DF2" w:rsidRDefault="008B7DF2" w:rsidP="00D724B4">
      <w:pPr>
        <w:spacing w:after="0" w:line="240" w:lineRule="auto"/>
        <w:rPr>
          <w:b/>
        </w:rPr>
      </w:pPr>
    </w:p>
    <w:p w14:paraId="5E0D22BA" w14:textId="77777777" w:rsidR="000F46BD" w:rsidRDefault="000F46BD" w:rsidP="00D724B4">
      <w:pPr>
        <w:spacing w:after="0" w:line="240" w:lineRule="auto"/>
        <w:rPr>
          <w:b/>
        </w:rPr>
      </w:pPr>
      <w:r w:rsidRPr="000F46BD">
        <w:rPr>
          <w:b/>
        </w:rPr>
        <w:t xml:space="preserve">Updated </w:t>
      </w:r>
      <w:r w:rsidR="00D724B4">
        <w:rPr>
          <w:b/>
        </w:rPr>
        <w:t>Papers</w:t>
      </w:r>
    </w:p>
    <w:p w14:paraId="38FA1F79" w14:textId="77777777" w:rsidR="007926ED" w:rsidRPr="001E2BDB" w:rsidRDefault="007926ED" w:rsidP="00D724B4">
      <w:pPr>
        <w:spacing w:after="0" w:line="240" w:lineRule="auto"/>
        <w:rPr>
          <w:rFonts w:ascii="Arial" w:hAnsi="Arial" w:cs="Arial"/>
          <w:sz w:val="20"/>
          <w:szCs w:val="20"/>
        </w:rPr>
      </w:pPr>
      <w:r w:rsidRPr="001E2BDB">
        <w:rPr>
          <w:rFonts w:ascii="Arial" w:hAnsi="Arial" w:cs="Arial"/>
          <w:sz w:val="20"/>
          <w:szCs w:val="20"/>
        </w:rPr>
        <w:t>These are grants that are in the system but changes to guidelines</w:t>
      </w:r>
      <w:r w:rsidR="005D0DCD" w:rsidRPr="001E2BDB">
        <w:rPr>
          <w:rFonts w:ascii="Arial" w:hAnsi="Arial" w:cs="Arial"/>
          <w:sz w:val="20"/>
          <w:szCs w:val="20"/>
        </w:rPr>
        <w:t xml:space="preserve"> have been made</w:t>
      </w:r>
      <w:r w:rsidR="00D724B4" w:rsidRPr="001E2BDB">
        <w:rPr>
          <w:rFonts w:ascii="Arial" w:hAnsi="Arial" w:cs="Arial"/>
          <w:sz w:val="20"/>
          <w:szCs w:val="20"/>
        </w:rPr>
        <w:t xml:space="preserve"> and therefore the paper have been updated to reflect these amendments</w:t>
      </w:r>
      <w:r w:rsidRPr="001E2BDB">
        <w:rPr>
          <w:rFonts w:ascii="Arial" w:hAnsi="Arial" w:cs="Arial"/>
          <w:sz w:val="20"/>
          <w:szCs w:val="20"/>
        </w:rPr>
        <w:t>.</w:t>
      </w:r>
    </w:p>
    <w:tbl>
      <w:tblPr>
        <w:tblStyle w:val="TableGrid"/>
        <w:tblW w:w="0" w:type="auto"/>
        <w:tblLook w:val="04A0" w:firstRow="1" w:lastRow="0" w:firstColumn="1" w:lastColumn="0" w:noHBand="0" w:noVBand="1"/>
      </w:tblPr>
      <w:tblGrid>
        <w:gridCol w:w="1407"/>
        <w:gridCol w:w="4684"/>
        <w:gridCol w:w="1559"/>
        <w:gridCol w:w="1366"/>
      </w:tblGrid>
      <w:tr w:rsidR="00CF57F4" w:rsidRPr="00C60758" w14:paraId="671A9891" w14:textId="735DEC0B" w:rsidTr="00CF57F4">
        <w:tc>
          <w:tcPr>
            <w:tcW w:w="1407" w:type="dxa"/>
            <w:shd w:val="clear" w:color="auto" w:fill="FBE4D5" w:themeFill="accent2" w:themeFillTint="33"/>
          </w:tcPr>
          <w:p w14:paraId="6E963FFE" w14:textId="77777777" w:rsidR="00CF57F4" w:rsidRPr="00C60758" w:rsidRDefault="00CF57F4" w:rsidP="008701D2">
            <w:pPr>
              <w:rPr>
                <w:b/>
              </w:rPr>
            </w:pPr>
            <w:r w:rsidRPr="00C60758">
              <w:rPr>
                <w:b/>
              </w:rPr>
              <w:lastRenderedPageBreak/>
              <w:t>Paper Number</w:t>
            </w:r>
          </w:p>
        </w:tc>
        <w:tc>
          <w:tcPr>
            <w:tcW w:w="4684" w:type="dxa"/>
            <w:shd w:val="clear" w:color="auto" w:fill="FBE4D5" w:themeFill="accent2" w:themeFillTint="33"/>
          </w:tcPr>
          <w:p w14:paraId="1521E7B7" w14:textId="77777777" w:rsidR="00CF57F4" w:rsidRPr="00C60758" w:rsidRDefault="00CF57F4" w:rsidP="008701D2">
            <w:pPr>
              <w:rPr>
                <w:b/>
              </w:rPr>
            </w:pPr>
            <w:r w:rsidRPr="00C60758">
              <w:rPr>
                <w:b/>
              </w:rPr>
              <w:t>Name of Grant</w:t>
            </w:r>
          </w:p>
        </w:tc>
        <w:tc>
          <w:tcPr>
            <w:tcW w:w="1559" w:type="dxa"/>
            <w:shd w:val="clear" w:color="auto" w:fill="FBE4D5" w:themeFill="accent2" w:themeFillTint="33"/>
          </w:tcPr>
          <w:p w14:paraId="50C31572" w14:textId="6E336EE4" w:rsidR="00CF57F4" w:rsidRPr="00C60758" w:rsidRDefault="00CF57F4" w:rsidP="008701D2">
            <w:pPr>
              <w:rPr>
                <w:b/>
              </w:rPr>
            </w:pPr>
            <w:r>
              <w:rPr>
                <w:b/>
              </w:rPr>
              <w:t>Federal/State</w:t>
            </w:r>
          </w:p>
        </w:tc>
        <w:tc>
          <w:tcPr>
            <w:tcW w:w="1366" w:type="dxa"/>
            <w:shd w:val="clear" w:color="auto" w:fill="FBE4D5" w:themeFill="accent2" w:themeFillTint="33"/>
          </w:tcPr>
          <w:p w14:paraId="75354C9E" w14:textId="265035FA" w:rsidR="00CF57F4" w:rsidRPr="00C60758" w:rsidRDefault="00CF57F4" w:rsidP="008701D2">
            <w:pPr>
              <w:rPr>
                <w:b/>
              </w:rPr>
            </w:pPr>
            <w:r w:rsidRPr="00C60758">
              <w:rPr>
                <w:b/>
              </w:rPr>
              <w:t>Closing Date</w:t>
            </w:r>
          </w:p>
        </w:tc>
      </w:tr>
      <w:tr w:rsidR="008B7DF2" w:rsidRPr="00C60758" w14:paraId="3DB9B739" w14:textId="5C76F47A" w:rsidTr="00CF57F4">
        <w:tc>
          <w:tcPr>
            <w:tcW w:w="1407" w:type="dxa"/>
            <w:shd w:val="clear" w:color="auto" w:fill="FFFFFF" w:themeFill="background1"/>
          </w:tcPr>
          <w:p w14:paraId="4F1EF925" w14:textId="532CD674" w:rsidR="008B7DF2" w:rsidRPr="00DB4129" w:rsidRDefault="008B7DF2" w:rsidP="008B7DF2">
            <w:pPr>
              <w:rPr>
                <w:rFonts w:ascii="Arial" w:hAnsi="Arial" w:cs="Arial"/>
                <w:sz w:val="20"/>
                <w:szCs w:val="20"/>
              </w:rPr>
            </w:pPr>
            <w:r>
              <w:rPr>
                <w:rFonts w:ascii="Arial" w:hAnsi="Arial" w:cs="Arial"/>
                <w:sz w:val="20"/>
                <w:szCs w:val="20"/>
              </w:rPr>
              <w:t>014-025</w:t>
            </w:r>
          </w:p>
        </w:tc>
        <w:tc>
          <w:tcPr>
            <w:tcW w:w="4684" w:type="dxa"/>
            <w:shd w:val="clear" w:color="auto" w:fill="FFFFFF" w:themeFill="background1"/>
          </w:tcPr>
          <w:p w14:paraId="7248CD6D" w14:textId="7A2C08E3" w:rsidR="008B7DF2" w:rsidRPr="00DB4129" w:rsidRDefault="008B7DF2" w:rsidP="008B7DF2">
            <w:pPr>
              <w:rPr>
                <w:rFonts w:ascii="Arial" w:hAnsi="Arial" w:cs="Arial"/>
                <w:sz w:val="20"/>
                <w:szCs w:val="20"/>
              </w:rPr>
            </w:pPr>
            <w:r>
              <w:t>John Flynn Prevocational Doctor Program</w:t>
            </w:r>
          </w:p>
        </w:tc>
        <w:tc>
          <w:tcPr>
            <w:tcW w:w="1559" w:type="dxa"/>
            <w:shd w:val="clear" w:color="auto" w:fill="FFFFFF" w:themeFill="background1"/>
          </w:tcPr>
          <w:p w14:paraId="6DFDD3F8" w14:textId="065DEA20" w:rsidR="008B7DF2" w:rsidRPr="00DB4129" w:rsidRDefault="008B7DF2" w:rsidP="008B7DF2">
            <w:pPr>
              <w:rPr>
                <w:rFonts w:ascii="Arial" w:hAnsi="Arial" w:cs="Arial"/>
                <w:sz w:val="20"/>
                <w:szCs w:val="20"/>
              </w:rPr>
            </w:pPr>
            <w:r>
              <w:rPr>
                <w:rFonts w:ascii="Arial" w:hAnsi="Arial" w:cs="Arial"/>
                <w:sz w:val="20"/>
                <w:szCs w:val="20"/>
              </w:rPr>
              <w:t>Federal</w:t>
            </w:r>
          </w:p>
        </w:tc>
        <w:tc>
          <w:tcPr>
            <w:tcW w:w="1366" w:type="dxa"/>
            <w:shd w:val="clear" w:color="auto" w:fill="FFFFFF" w:themeFill="background1"/>
          </w:tcPr>
          <w:p w14:paraId="5A8DD0F3" w14:textId="5BEB7243" w:rsidR="008B7DF2" w:rsidRPr="00DB4129" w:rsidRDefault="008B7DF2" w:rsidP="008B7DF2">
            <w:pPr>
              <w:rPr>
                <w:rFonts w:ascii="Arial" w:hAnsi="Arial" w:cs="Arial"/>
                <w:sz w:val="20"/>
                <w:szCs w:val="20"/>
              </w:rPr>
            </w:pPr>
            <w:r>
              <w:rPr>
                <w:rFonts w:ascii="Arial" w:eastAsia="Times New Roman" w:hAnsi="Arial" w:cs="Arial"/>
                <w:color w:val="000000"/>
                <w:sz w:val="20"/>
                <w:szCs w:val="20"/>
                <w:lang w:eastAsia="en-AU"/>
              </w:rPr>
              <w:t>29.08.2022</w:t>
            </w:r>
          </w:p>
        </w:tc>
      </w:tr>
    </w:tbl>
    <w:p w14:paraId="7F685A8D" w14:textId="77777777" w:rsidR="00A210F8" w:rsidRDefault="00A210F8" w:rsidP="00A210F8">
      <w:pPr>
        <w:spacing w:after="0" w:line="240" w:lineRule="auto"/>
      </w:pPr>
    </w:p>
    <w:p w14:paraId="6166C111" w14:textId="77777777" w:rsidR="00A210F8" w:rsidRPr="001E0E2E" w:rsidRDefault="00A210F8" w:rsidP="00A210F8">
      <w:pPr>
        <w:spacing w:after="0" w:line="240" w:lineRule="auto"/>
        <w:rPr>
          <w:b/>
        </w:rPr>
      </w:pPr>
      <w:r w:rsidRPr="001E0E2E">
        <w:rPr>
          <w:b/>
        </w:rPr>
        <w:t>Grants Closing within the next two weeks</w:t>
      </w:r>
    </w:p>
    <w:tbl>
      <w:tblPr>
        <w:tblStyle w:val="TableGrid"/>
        <w:tblW w:w="0" w:type="auto"/>
        <w:tblLook w:val="04A0" w:firstRow="1" w:lastRow="0" w:firstColumn="1" w:lastColumn="0" w:noHBand="0" w:noVBand="1"/>
      </w:tblPr>
      <w:tblGrid>
        <w:gridCol w:w="1413"/>
        <w:gridCol w:w="4587"/>
        <w:gridCol w:w="1650"/>
        <w:gridCol w:w="1366"/>
      </w:tblGrid>
      <w:tr w:rsidR="00CF57F4" w14:paraId="0F2248B1" w14:textId="77777777" w:rsidTr="00CF57F4">
        <w:trPr>
          <w:tblHeader/>
        </w:trPr>
        <w:tc>
          <w:tcPr>
            <w:tcW w:w="1413" w:type="dxa"/>
            <w:shd w:val="clear" w:color="auto" w:fill="FBE4D5" w:themeFill="accent2" w:themeFillTint="33"/>
          </w:tcPr>
          <w:p w14:paraId="09DB675C" w14:textId="13B6AFCA" w:rsidR="00CF57F4" w:rsidRPr="00312D1F" w:rsidRDefault="00CF57F4" w:rsidP="00AD602E">
            <w:pPr>
              <w:rPr>
                <w:b/>
              </w:rPr>
            </w:pPr>
            <w:r>
              <w:rPr>
                <w:b/>
              </w:rPr>
              <w:t>Paper No.</w:t>
            </w:r>
          </w:p>
        </w:tc>
        <w:tc>
          <w:tcPr>
            <w:tcW w:w="4587" w:type="dxa"/>
            <w:shd w:val="clear" w:color="auto" w:fill="FBE4D5" w:themeFill="accent2" w:themeFillTint="33"/>
          </w:tcPr>
          <w:p w14:paraId="3E098E1B" w14:textId="714547AB" w:rsidR="00CF57F4" w:rsidRPr="00312D1F" w:rsidRDefault="00CF57F4" w:rsidP="00AD602E">
            <w:pPr>
              <w:rPr>
                <w:b/>
              </w:rPr>
            </w:pPr>
            <w:r w:rsidRPr="00312D1F">
              <w:rPr>
                <w:b/>
              </w:rPr>
              <w:t>Grant</w:t>
            </w:r>
          </w:p>
        </w:tc>
        <w:tc>
          <w:tcPr>
            <w:tcW w:w="1650" w:type="dxa"/>
            <w:shd w:val="clear" w:color="auto" w:fill="FBE4D5" w:themeFill="accent2" w:themeFillTint="33"/>
          </w:tcPr>
          <w:p w14:paraId="0F9D6EFD" w14:textId="77777777" w:rsidR="00CF57F4" w:rsidRPr="00312D1F" w:rsidRDefault="00CF57F4" w:rsidP="00AD602E">
            <w:pPr>
              <w:rPr>
                <w:b/>
              </w:rPr>
            </w:pPr>
            <w:r>
              <w:rPr>
                <w:b/>
              </w:rPr>
              <w:t>Federal/State</w:t>
            </w:r>
          </w:p>
        </w:tc>
        <w:tc>
          <w:tcPr>
            <w:tcW w:w="1366" w:type="dxa"/>
            <w:shd w:val="clear" w:color="auto" w:fill="FBE4D5" w:themeFill="accent2" w:themeFillTint="33"/>
          </w:tcPr>
          <w:p w14:paraId="25B796D6" w14:textId="77777777" w:rsidR="00CF57F4" w:rsidRPr="00312D1F" w:rsidRDefault="00CF57F4" w:rsidP="00AD602E">
            <w:pPr>
              <w:rPr>
                <w:b/>
              </w:rPr>
            </w:pPr>
            <w:r w:rsidRPr="00312D1F">
              <w:rPr>
                <w:b/>
              </w:rPr>
              <w:t>Date</w:t>
            </w:r>
          </w:p>
        </w:tc>
      </w:tr>
      <w:tr w:rsidR="00F64FA4" w:rsidRPr="00657307" w14:paraId="6B36215A" w14:textId="77777777" w:rsidTr="00CF57F4">
        <w:tc>
          <w:tcPr>
            <w:tcW w:w="1413" w:type="dxa"/>
          </w:tcPr>
          <w:p w14:paraId="72268400" w14:textId="67F8ED7D" w:rsidR="00F64FA4" w:rsidRPr="00830835" w:rsidRDefault="00F64FA4" w:rsidP="00F64FA4">
            <w:pPr>
              <w:rPr>
                <w:rFonts w:ascii="Arial" w:hAnsi="Arial" w:cs="Arial"/>
                <w:sz w:val="20"/>
                <w:szCs w:val="20"/>
              </w:rPr>
            </w:pPr>
            <w:r>
              <w:rPr>
                <w:rFonts w:ascii="Arial" w:hAnsi="Arial" w:cs="Arial"/>
                <w:sz w:val="20"/>
                <w:szCs w:val="20"/>
              </w:rPr>
              <w:t>014-420-01</w:t>
            </w:r>
          </w:p>
        </w:tc>
        <w:tc>
          <w:tcPr>
            <w:tcW w:w="4587" w:type="dxa"/>
          </w:tcPr>
          <w:p w14:paraId="314B6393" w14:textId="53BBCC12" w:rsidR="00F64FA4" w:rsidRPr="00830835" w:rsidRDefault="00F64FA4" w:rsidP="00F64FA4">
            <w:pPr>
              <w:rPr>
                <w:rFonts w:ascii="Arial" w:hAnsi="Arial" w:cs="Arial"/>
                <w:sz w:val="20"/>
                <w:szCs w:val="20"/>
              </w:rPr>
            </w:pPr>
            <w:r w:rsidRPr="00830835">
              <w:rPr>
                <w:rFonts w:ascii="Arial" w:hAnsi="Arial" w:cs="Arial"/>
                <w:sz w:val="20"/>
                <w:szCs w:val="20"/>
              </w:rPr>
              <w:t xml:space="preserve">Medical Research Future Fund – 2021 </w:t>
            </w:r>
            <w:proofErr w:type="spellStart"/>
            <w:r w:rsidRPr="00830835">
              <w:rPr>
                <w:rFonts w:ascii="Arial" w:hAnsi="Arial" w:cs="Arial"/>
                <w:sz w:val="20"/>
                <w:szCs w:val="20"/>
              </w:rPr>
              <w:t>BioMedTech</w:t>
            </w:r>
            <w:proofErr w:type="spellEnd"/>
            <w:r w:rsidRPr="00830835">
              <w:rPr>
                <w:rFonts w:ascii="Arial" w:hAnsi="Arial" w:cs="Arial"/>
                <w:sz w:val="20"/>
                <w:szCs w:val="20"/>
              </w:rPr>
              <w:t xml:space="preserve"> Incubator</w:t>
            </w:r>
          </w:p>
        </w:tc>
        <w:tc>
          <w:tcPr>
            <w:tcW w:w="1650" w:type="dxa"/>
          </w:tcPr>
          <w:p w14:paraId="3437DDDD" w14:textId="6690AB73" w:rsidR="00F64FA4" w:rsidRPr="00830835" w:rsidRDefault="00F64FA4" w:rsidP="00F64FA4">
            <w:pPr>
              <w:rPr>
                <w:rFonts w:ascii="Arial" w:hAnsi="Arial" w:cs="Arial"/>
                <w:sz w:val="20"/>
                <w:szCs w:val="20"/>
              </w:rPr>
            </w:pPr>
            <w:r w:rsidRPr="00830835">
              <w:rPr>
                <w:rFonts w:ascii="Arial" w:hAnsi="Arial" w:cs="Arial"/>
                <w:sz w:val="20"/>
                <w:szCs w:val="20"/>
              </w:rPr>
              <w:t>Federal</w:t>
            </w:r>
          </w:p>
        </w:tc>
        <w:tc>
          <w:tcPr>
            <w:tcW w:w="1366" w:type="dxa"/>
          </w:tcPr>
          <w:p w14:paraId="5E472A7F" w14:textId="570E3D9B" w:rsidR="00F64FA4" w:rsidRPr="00830835" w:rsidRDefault="00F64FA4" w:rsidP="00F64FA4">
            <w:pPr>
              <w:rPr>
                <w:rFonts w:ascii="Arial" w:hAnsi="Arial" w:cs="Arial"/>
                <w:sz w:val="20"/>
                <w:szCs w:val="20"/>
              </w:rPr>
            </w:pPr>
            <w:r w:rsidRPr="00830835">
              <w:rPr>
                <w:rFonts w:ascii="Arial" w:hAnsi="Arial" w:cs="Arial"/>
                <w:sz w:val="20"/>
                <w:szCs w:val="20"/>
              </w:rPr>
              <w:t>25</w:t>
            </w:r>
            <w:r>
              <w:rPr>
                <w:rFonts w:ascii="Arial" w:hAnsi="Arial" w:cs="Arial"/>
                <w:sz w:val="20"/>
                <w:szCs w:val="20"/>
              </w:rPr>
              <w:t>.08.</w:t>
            </w:r>
            <w:r w:rsidRPr="00830835">
              <w:rPr>
                <w:rFonts w:ascii="Arial" w:hAnsi="Arial" w:cs="Arial"/>
                <w:sz w:val="20"/>
                <w:szCs w:val="20"/>
              </w:rPr>
              <w:t>2022</w:t>
            </w:r>
          </w:p>
        </w:tc>
      </w:tr>
      <w:tr w:rsidR="00F64FA4" w:rsidRPr="00657307" w14:paraId="628A3BC6" w14:textId="77777777" w:rsidTr="00CF57F4">
        <w:tc>
          <w:tcPr>
            <w:tcW w:w="1413" w:type="dxa"/>
          </w:tcPr>
          <w:p w14:paraId="69093A6D" w14:textId="585E538D" w:rsidR="00F64FA4" w:rsidRPr="00830835" w:rsidRDefault="00F64FA4" w:rsidP="00F64FA4">
            <w:pPr>
              <w:rPr>
                <w:rFonts w:ascii="Arial" w:hAnsi="Arial" w:cs="Arial"/>
                <w:sz w:val="20"/>
                <w:szCs w:val="20"/>
              </w:rPr>
            </w:pPr>
            <w:r>
              <w:rPr>
                <w:rFonts w:ascii="Arial" w:hAnsi="Arial" w:cs="Arial"/>
                <w:sz w:val="20"/>
                <w:szCs w:val="20"/>
              </w:rPr>
              <w:t>014-935</w:t>
            </w:r>
          </w:p>
        </w:tc>
        <w:tc>
          <w:tcPr>
            <w:tcW w:w="4587" w:type="dxa"/>
          </w:tcPr>
          <w:p w14:paraId="16AA6405" w14:textId="35B825CF" w:rsidR="00F64FA4" w:rsidRPr="00830835" w:rsidRDefault="00F64FA4" w:rsidP="00F64FA4">
            <w:pPr>
              <w:rPr>
                <w:rFonts w:ascii="Arial" w:hAnsi="Arial" w:cs="Arial"/>
                <w:sz w:val="20"/>
                <w:szCs w:val="20"/>
              </w:rPr>
            </w:pPr>
            <w:r w:rsidRPr="006D1924">
              <w:rPr>
                <w:rFonts w:ascii="Arial" w:hAnsi="Arial" w:cs="Arial"/>
                <w:sz w:val="20"/>
                <w:szCs w:val="20"/>
              </w:rPr>
              <w:t>MH17 Family Support Package Travel Period 4 (1 July 2022 – 30 June 2023)</w:t>
            </w:r>
          </w:p>
        </w:tc>
        <w:tc>
          <w:tcPr>
            <w:tcW w:w="1650" w:type="dxa"/>
          </w:tcPr>
          <w:p w14:paraId="21CBE411" w14:textId="748F4B04" w:rsidR="00F64FA4" w:rsidRPr="00830835" w:rsidRDefault="00F64FA4" w:rsidP="00F64FA4">
            <w:pPr>
              <w:rPr>
                <w:rFonts w:ascii="Arial" w:hAnsi="Arial" w:cs="Arial"/>
                <w:sz w:val="20"/>
                <w:szCs w:val="20"/>
              </w:rPr>
            </w:pPr>
            <w:r>
              <w:rPr>
                <w:rFonts w:ascii="Arial" w:hAnsi="Arial" w:cs="Arial"/>
                <w:sz w:val="20"/>
                <w:szCs w:val="20"/>
              </w:rPr>
              <w:t>Federal</w:t>
            </w:r>
          </w:p>
        </w:tc>
        <w:tc>
          <w:tcPr>
            <w:tcW w:w="1366" w:type="dxa"/>
          </w:tcPr>
          <w:p w14:paraId="25F92842" w14:textId="383DC9F8" w:rsidR="00F64FA4" w:rsidRPr="00830835" w:rsidRDefault="00F64FA4" w:rsidP="00F64FA4">
            <w:pPr>
              <w:rPr>
                <w:rFonts w:ascii="Arial" w:hAnsi="Arial" w:cs="Arial"/>
                <w:sz w:val="20"/>
                <w:szCs w:val="20"/>
              </w:rPr>
            </w:pPr>
            <w:r>
              <w:rPr>
                <w:rFonts w:ascii="Arial" w:hAnsi="Arial" w:cs="Arial"/>
                <w:sz w:val="20"/>
                <w:szCs w:val="20"/>
              </w:rPr>
              <w:t>25.08.2022</w:t>
            </w:r>
          </w:p>
        </w:tc>
      </w:tr>
      <w:tr w:rsidR="00F64FA4" w:rsidRPr="00657307" w14:paraId="77C089C0" w14:textId="77777777" w:rsidTr="00CF57F4">
        <w:tc>
          <w:tcPr>
            <w:tcW w:w="1413" w:type="dxa"/>
          </w:tcPr>
          <w:p w14:paraId="5D96143D" w14:textId="357A1020" w:rsidR="00F64FA4" w:rsidRPr="00830835" w:rsidRDefault="00F64FA4" w:rsidP="00F64FA4">
            <w:pPr>
              <w:rPr>
                <w:rFonts w:ascii="Arial" w:hAnsi="Arial" w:cs="Arial"/>
                <w:sz w:val="20"/>
                <w:szCs w:val="20"/>
              </w:rPr>
            </w:pPr>
            <w:r>
              <w:rPr>
                <w:rFonts w:ascii="Arial" w:hAnsi="Arial" w:cs="Arial"/>
                <w:sz w:val="20"/>
                <w:szCs w:val="20"/>
              </w:rPr>
              <w:t>014-939</w:t>
            </w:r>
          </w:p>
        </w:tc>
        <w:tc>
          <w:tcPr>
            <w:tcW w:w="4587" w:type="dxa"/>
          </w:tcPr>
          <w:p w14:paraId="6C2405ED" w14:textId="26C97E15" w:rsidR="00F64FA4" w:rsidRPr="00830835" w:rsidRDefault="00F64FA4" w:rsidP="00F64FA4">
            <w:pPr>
              <w:rPr>
                <w:rFonts w:ascii="Arial" w:hAnsi="Arial" w:cs="Arial"/>
                <w:sz w:val="20"/>
                <w:szCs w:val="20"/>
              </w:rPr>
            </w:pPr>
            <w:r w:rsidRPr="008D1D2F">
              <w:rPr>
                <w:rFonts w:ascii="Arial" w:hAnsi="Arial" w:cs="Arial"/>
                <w:sz w:val="20"/>
                <w:szCs w:val="20"/>
              </w:rPr>
              <w:t>Support and Connection for Young Children with Disability or Developmental Concerns</w:t>
            </w:r>
          </w:p>
        </w:tc>
        <w:tc>
          <w:tcPr>
            <w:tcW w:w="1650" w:type="dxa"/>
          </w:tcPr>
          <w:p w14:paraId="3D043DA0" w14:textId="1AF6B908" w:rsidR="00F64FA4" w:rsidRPr="00830835" w:rsidRDefault="00F64FA4" w:rsidP="00F64FA4">
            <w:pPr>
              <w:rPr>
                <w:rFonts w:ascii="Arial" w:hAnsi="Arial" w:cs="Arial"/>
                <w:sz w:val="20"/>
                <w:szCs w:val="20"/>
              </w:rPr>
            </w:pPr>
            <w:r>
              <w:rPr>
                <w:rFonts w:ascii="Arial" w:hAnsi="Arial" w:cs="Arial"/>
                <w:sz w:val="20"/>
                <w:szCs w:val="20"/>
              </w:rPr>
              <w:t>Federal</w:t>
            </w:r>
          </w:p>
        </w:tc>
        <w:tc>
          <w:tcPr>
            <w:tcW w:w="1366" w:type="dxa"/>
          </w:tcPr>
          <w:p w14:paraId="66BCE596" w14:textId="062533BD" w:rsidR="00F64FA4" w:rsidRPr="00830835" w:rsidRDefault="00F64FA4" w:rsidP="00F64FA4">
            <w:pPr>
              <w:rPr>
                <w:rFonts w:ascii="Arial" w:hAnsi="Arial" w:cs="Arial"/>
                <w:sz w:val="20"/>
                <w:szCs w:val="20"/>
              </w:rPr>
            </w:pPr>
            <w:r>
              <w:rPr>
                <w:rFonts w:ascii="Arial" w:hAnsi="Arial" w:cs="Arial"/>
                <w:sz w:val="20"/>
                <w:szCs w:val="20"/>
              </w:rPr>
              <w:t>26.08.2022</w:t>
            </w:r>
          </w:p>
        </w:tc>
      </w:tr>
      <w:tr w:rsidR="00F64FA4" w:rsidRPr="00657307" w14:paraId="1C9E68C2" w14:textId="77777777" w:rsidTr="00CF57F4">
        <w:tc>
          <w:tcPr>
            <w:tcW w:w="1413" w:type="dxa"/>
          </w:tcPr>
          <w:p w14:paraId="6AB39C05" w14:textId="5C3E863E" w:rsidR="00F64FA4" w:rsidRPr="00830835" w:rsidRDefault="00F64FA4" w:rsidP="00F64FA4">
            <w:pPr>
              <w:rPr>
                <w:rFonts w:ascii="Arial" w:hAnsi="Arial" w:cs="Arial"/>
                <w:sz w:val="20"/>
                <w:szCs w:val="20"/>
              </w:rPr>
            </w:pPr>
            <w:r>
              <w:rPr>
                <w:rFonts w:ascii="Arial" w:hAnsi="Arial" w:cs="Arial"/>
                <w:sz w:val="20"/>
                <w:szCs w:val="20"/>
              </w:rPr>
              <w:t>014-940</w:t>
            </w:r>
          </w:p>
        </w:tc>
        <w:tc>
          <w:tcPr>
            <w:tcW w:w="4587" w:type="dxa"/>
          </w:tcPr>
          <w:p w14:paraId="307177EC" w14:textId="65B0D548" w:rsidR="00F64FA4" w:rsidRPr="00830835" w:rsidRDefault="00F64FA4" w:rsidP="00F64FA4">
            <w:pPr>
              <w:rPr>
                <w:rFonts w:ascii="Arial" w:hAnsi="Arial" w:cs="Arial"/>
                <w:sz w:val="20"/>
                <w:szCs w:val="20"/>
              </w:rPr>
            </w:pPr>
            <w:r w:rsidRPr="00CC217B">
              <w:rPr>
                <w:rFonts w:ascii="Arial" w:hAnsi="Arial" w:cs="Arial"/>
                <w:sz w:val="20"/>
                <w:szCs w:val="20"/>
              </w:rPr>
              <w:t>Support And Connection For Parents And Carers Of Young Children With Disability Or Developmental Concerns</w:t>
            </w:r>
          </w:p>
        </w:tc>
        <w:tc>
          <w:tcPr>
            <w:tcW w:w="1650" w:type="dxa"/>
          </w:tcPr>
          <w:p w14:paraId="0C12653D" w14:textId="4BF3266A" w:rsidR="00F64FA4" w:rsidRPr="00830835" w:rsidRDefault="00F64FA4" w:rsidP="00F64FA4">
            <w:pPr>
              <w:rPr>
                <w:rFonts w:ascii="Arial" w:hAnsi="Arial" w:cs="Arial"/>
                <w:sz w:val="20"/>
                <w:szCs w:val="20"/>
              </w:rPr>
            </w:pPr>
            <w:r>
              <w:rPr>
                <w:rFonts w:ascii="Arial" w:hAnsi="Arial" w:cs="Arial"/>
                <w:sz w:val="20"/>
                <w:szCs w:val="20"/>
              </w:rPr>
              <w:t>Federal</w:t>
            </w:r>
          </w:p>
        </w:tc>
        <w:tc>
          <w:tcPr>
            <w:tcW w:w="1366" w:type="dxa"/>
          </w:tcPr>
          <w:p w14:paraId="38C29A18" w14:textId="4A1582A1" w:rsidR="00F64FA4" w:rsidRPr="00830835" w:rsidRDefault="00F64FA4" w:rsidP="00F64FA4">
            <w:pPr>
              <w:rPr>
                <w:rFonts w:ascii="Arial" w:hAnsi="Arial" w:cs="Arial"/>
                <w:sz w:val="20"/>
                <w:szCs w:val="20"/>
              </w:rPr>
            </w:pPr>
            <w:r>
              <w:rPr>
                <w:rFonts w:ascii="Arial" w:hAnsi="Arial" w:cs="Arial"/>
                <w:sz w:val="20"/>
                <w:szCs w:val="20"/>
              </w:rPr>
              <w:t>26.08.2022</w:t>
            </w:r>
          </w:p>
        </w:tc>
      </w:tr>
      <w:tr w:rsidR="00F64FA4" w:rsidRPr="00657307" w14:paraId="6CA90D1B" w14:textId="77777777" w:rsidTr="00CF57F4">
        <w:tc>
          <w:tcPr>
            <w:tcW w:w="1413" w:type="dxa"/>
          </w:tcPr>
          <w:p w14:paraId="3EAF6E23" w14:textId="36413753" w:rsidR="00F64FA4" w:rsidRPr="00830835" w:rsidRDefault="00F64FA4" w:rsidP="00F64FA4">
            <w:pPr>
              <w:rPr>
                <w:rFonts w:ascii="Arial" w:hAnsi="Arial" w:cs="Arial"/>
                <w:sz w:val="20"/>
                <w:szCs w:val="20"/>
              </w:rPr>
            </w:pPr>
            <w:r>
              <w:rPr>
                <w:rFonts w:ascii="Arial" w:hAnsi="Arial" w:cs="Arial"/>
                <w:sz w:val="20"/>
                <w:szCs w:val="20"/>
              </w:rPr>
              <w:t>143-536</w:t>
            </w:r>
          </w:p>
        </w:tc>
        <w:tc>
          <w:tcPr>
            <w:tcW w:w="4587" w:type="dxa"/>
          </w:tcPr>
          <w:p w14:paraId="04258C62" w14:textId="7EF44703" w:rsidR="00F64FA4" w:rsidRPr="00830835" w:rsidRDefault="00F64FA4" w:rsidP="00F64FA4">
            <w:pPr>
              <w:rPr>
                <w:rFonts w:ascii="Arial" w:hAnsi="Arial" w:cs="Arial"/>
                <w:sz w:val="20"/>
                <w:szCs w:val="20"/>
              </w:rPr>
            </w:pPr>
            <w:r w:rsidRPr="006E7A03">
              <w:rPr>
                <w:rFonts w:ascii="Arial" w:hAnsi="Arial" w:cs="Arial"/>
                <w:sz w:val="20"/>
                <w:szCs w:val="20"/>
              </w:rPr>
              <w:t>Business Chambers and Trader Groups Program</w:t>
            </w:r>
          </w:p>
        </w:tc>
        <w:tc>
          <w:tcPr>
            <w:tcW w:w="1650" w:type="dxa"/>
          </w:tcPr>
          <w:p w14:paraId="2F873E08" w14:textId="7C553273" w:rsidR="00F64FA4" w:rsidRPr="00830835" w:rsidRDefault="00F64FA4" w:rsidP="00F64FA4">
            <w:pPr>
              <w:rPr>
                <w:rFonts w:ascii="Arial" w:hAnsi="Arial" w:cs="Arial"/>
                <w:sz w:val="20"/>
                <w:szCs w:val="20"/>
              </w:rPr>
            </w:pPr>
            <w:r>
              <w:rPr>
                <w:rFonts w:ascii="Arial" w:hAnsi="Arial" w:cs="Arial"/>
                <w:sz w:val="20"/>
                <w:szCs w:val="20"/>
              </w:rPr>
              <w:t>Victoria</w:t>
            </w:r>
          </w:p>
        </w:tc>
        <w:tc>
          <w:tcPr>
            <w:tcW w:w="1366" w:type="dxa"/>
          </w:tcPr>
          <w:p w14:paraId="726375BF" w14:textId="6B7D696D" w:rsidR="00F64FA4" w:rsidRPr="00830835" w:rsidRDefault="00F64FA4" w:rsidP="00F64FA4">
            <w:pPr>
              <w:rPr>
                <w:rFonts w:ascii="Arial" w:hAnsi="Arial" w:cs="Arial"/>
                <w:sz w:val="20"/>
                <w:szCs w:val="20"/>
              </w:rPr>
            </w:pPr>
            <w:r>
              <w:rPr>
                <w:rFonts w:ascii="Arial" w:hAnsi="Arial" w:cs="Arial"/>
                <w:sz w:val="20"/>
                <w:szCs w:val="20"/>
              </w:rPr>
              <w:t>28.08.2022</w:t>
            </w:r>
          </w:p>
        </w:tc>
      </w:tr>
      <w:tr w:rsidR="00F64FA4" w:rsidRPr="00657307" w14:paraId="1F1CA922" w14:textId="77777777" w:rsidTr="00CF57F4">
        <w:tc>
          <w:tcPr>
            <w:tcW w:w="1413" w:type="dxa"/>
          </w:tcPr>
          <w:p w14:paraId="6B7DAEAF" w14:textId="454259FB" w:rsidR="00F64FA4" w:rsidRPr="00830835" w:rsidRDefault="00F64FA4" w:rsidP="00F64FA4">
            <w:pPr>
              <w:rPr>
                <w:rFonts w:ascii="Arial" w:hAnsi="Arial" w:cs="Arial"/>
                <w:sz w:val="20"/>
                <w:szCs w:val="20"/>
              </w:rPr>
            </w:pPr>
            <w:r w:rsidRPr="007E13DE">
              <w:rPr>
                <w:rFonts w:ascii="Arial" w:hAnsi="Arial" w:cs="Arial"/>
                <w:sz w:val="20"/>
                <w:szCs w:val="20"/>
              </w:rPr>
              <w:t>014-025</w:t>
            </w:r>
          </w:p>
        </w:tc>
        <w:tc>
          <w:tcPr>
            <w:tcW w:w="4587" w:type="dxa"/>
          </w:tcPr>
          <w:p w14:paraId="2C68B43A" w14:textId="1D82D4DE" w:rsidR="00F64FA4" w:rsidRPr="00830835" w:rsidRDefault="00F64FA4" w:rsidP="00F64FA4">
            <w:pPr>
              <w:rPr>
                <w:rFonts w:ascii="Arial" w:hAnsi="Arial" w:cs="Arial"/>
                <w:sz w:val="20"/>
                <w:szCs w:val="20"/>
              </w:rPr>
            </w:pPr>
            <w:r w:rsidRPr="00E47F40">
              <w:rPr>
                <w:rFonts w:ascii="Arial" w:hAnsi="Arial" w:cs="Arial"/>
                <w:sz w:val="20"/>
                <w:szCs w:val="20"/>
              </w:rPr>
              <w:t>John Flynn Prevocational Doctor Program</w:t>
            </w:r>
          </w:p>
        </w:tc>
        <w:tc>
          <w:tcPr>
            <w:tcW w:w="1650" w:type="dxa"/>
          </w:tcPr>
          <w:p w14:paraId="47D6F2CE" w14:textId="3F2D0497" w:rsidR="00F64FA4" w:rsidRPr="00830835" w:rsidRDefault="00F64FA4" w:rsidP="00F64FA4">
            <w:pPr>
              <w:rPr>
                <w:rFonts w:ascii="Arial" w:hAnsi="Arial" w:cs="Arial"/>
                <w:sz w:val="20"/>
                <w:szCs w:val="20"/>
              </w:rPr>
            </w:pPr>
            <w:r>
              <w:rPr>
                <w:rFonts w:ascii="Arial" w:hAnsi="Arial" w:cs="Arial"/>
                <w:sz w:val="20"/>
                <w:szCs w:val="20"/>
              </w:rPr>
              <w:t>Federal</w:t>
            </w:r>
          </w:p>
        </w:tc>
        <w:tc>
          <w:tcPr>
            <w:tcW w:w="1366" w:type="dxa"/>
          </w:tcPr>
          <w:p w14:paraId="1C2DAB98" w14:textId="3D15FAAF" w:rsidR="00F64FA4" w:rsidRPr="00830835" w:rsidRDefault="00F64FA4" w:rsidP="00F64FA4">
            <w:pPr>
              <w:rPr>
                <w:rFonts w:ascii="Arial" w:hAnsi="Arial" w:cs="Arial"/>
                <w:sz w:val="20"/>
                <w:szCs w:val="20"/>
              </w:rPr>
            </w:pPr>
            <w:r>
              <w:rPr>
                <w:rFonts w:ascii="Arial" w:hAnsi="Arial" w:cs="Arial"/>
                <w:sz w:val="20"/>
                <w:szCs w:val="20"/>
              </w:rPr>
              <w:t>29.08.2022</w:t>
            </w:r>
          </w:p>
        </w:tc>
      </w:tr>
      <w:tr w:rsidR="00F64FA4" w:rsidRPr="00657307" w14:paraId="1D31B509" w14:textId="77777777" w:rsidTr="00CF57F4">
        <w:tc>
          <w:tcPr>
            <w:tcW w:w="1413" w:type="dxa"/>
          </w:tcPr>
          <w:p w14:paraId="46CE330C" w14:textId="0F3EDFA6" w:rsidR="00F64FA4" w:rsidRPr="00830835" w:rsidRDefault="00F64FA4" w:rsidP="00F64FA4">
            <w:pPr>
              <w:rPr>
                <w:rFonts w:ascii="Arial" w:hAnsi="Arial" w:cs="Arial"/>
                <w:sz w:val="20"/>
                <w:szCs w:val="20"/>
              </w:rPr>
            </w:pPr>
            <w:r>
              <w:rPr>
                <w:rFonts w:ascii="Arial" w:hAnsi="Arial" w:cs="Arial"/>
                <w:sz w:val="20"/>
                <w:szCs w:val="20"/>
              </w:rPr>
              <w:t>014-467</w:t>
            </w:r>
          </w:p>
        </w:tc>
        <w:tc>
          <w:tcPr>
            <w:tcW w:w="4587" w:type="dxa"/>
          </w:tcPr>
          <w:p w14:paraId="299138B2" w14:textId="7A168F22" w:rsidR="00F64FA4" w:rsidRPr="00830835" w:rsidRDefault="00F64FA4" w:rsidP="00F64FA4">
            <w:pPr>
              <w:rPr>
                <w:rFonts w:ascii="Arial" w:hAnsi="Arial" w:cs="Arial"/>
                <w:sz w:val="20"/>
                <w:szCs w:val="20"/>
              </w:rPr>
            </w:pPr>
            <w:r w:rsidRPr="00830835">
              <w:rPr>
                <w:rFonts w:ascii="Arial" w:hAnsi="Arial" w:cs="Arial"/>
                <w:sz w:val="20"/>
                <w:szCs w:val="20"/>
              </w:rPr>
              <w:t>2022 Priority-driven Collaborative Cancer Research Scheme for funding commencing 2023</w:t>
            </w:r>
          </w:p>
        </w:tc>
        <w:tc>
          <w:tcPr>
            <w:tcW w:w="1650" w:type="dxa"/>
          </w:tcPr>
          <w:p w14:paraId="4338D91C" w14:textId="4E7E1585" w:rsidR="00F64FA4" w:rsidRPr="00830835" w:rsidRDefault="00F64FA4" w:rsidP="00F64FA4">
            <w:pPr>
              <w:rPr>
                <w:rFonts w:ascii="Arial" w:hAnsi="Arial" w:cs="Arial"/>
                <w:sz w:val="20"/>
                <w:szCs w:val="20"/>
              </w:rPr>
            </w:pPr>
            <w:r w:rsidRPr="00830835">
              <w:rPr>
                <w:rFonts w:ascii="Arial" w:hAnsi="Arial" w:cs="Arial"/>
                <w:sz w:val="20"/>
                <w:szCs w:val="20"/>
              </w:rPr>
              <w:t>Federal</w:t>
            </w:r>
          </w:p>
        </w:tc>
        <w:tc>
          <w:tcPr>
            <w:tcW w:w="1366" w:type="dxa"/>
          </w:tcPr>
          <w:p w14:paraId="76EDD5D8" w14:textId="560C670E" w:rsidR="00F64FA4" w:rsidRPr="00830835" w:rsidRDefault="00F64FA4" w:rsidP="00F64FA4">
            <w:pPr>
              <w:rPr>
                <w:rFonts w:ascii="Arial" w:hAnsi="Arial" w:cs="Arial"/>
                <w:sz w:val="20"/>
                <w:szCs w:val="20"/>
              </w:rPr>
            </w:pPr>
            <w:r w:rsidRPr="00830835">
              <w:rPr>
                <w:rFonts w:ascii="Arial" w:hAnsi="Arial" w:cs="Arial"/>
                <w:sz w:val="20"/>
                <w:szCs w:val="20"/>
              </w:rPr>
              <w:t>31</w:t>
            </w:r>
            <w:r>
              <w:rPr>
                <w:rFonts w:ascii="Arial" w:hAnsi="Arial" w:cs="Arial"/>
                <w:sz w:val="20"/>
                <w:szCs w:val="20"/>
              </w:rPr>
              <w:t>.08.</w:t>
            </w:r>
            <w:r w:rsidRPr="00830835">
              <w:rPr>
                <w:rFonts w:ascii="Arial" w:hAnsi="Arial" w:cs="Arial"/>
                <w:sz w:val="20"/>
                <w:szCs w:val="20"/>
              </w:rPr>
              <w:t>2022</w:t>
            </w:r>
          </w:p>
        </w:tc>
      </w:tr>
      <w:tr w:rsidR="00F64FA4" w:rsidRPr="00657307" w14:paraId="3BA4D7ED" w14:textId="77777777" w:rsidTr="00CF57F4">
        <w:tc>
          <w:tcPr>
            <w:tcW w:w="1413" w:type="dxa"/>
          </w:tcPr>
          <w:p w14:paraId="7CABEE4A" w14:textId="34DA78D3" w:rsidR="00F64FA4" w:rsidRPr="00830835" w:rsidRDefault="00F64FA4" w:rsidP="00F64FA4">
            <w:pPr>
              <w:rPr>
                <w:rFonts w:ascii="Arial" w:hAnsi="Arial" w:cs="Arial"/>
                <w:sz w:val="20"/>
                <w:szCs w:val="20"/>
              </w:rPr>
            </w:pPr>
            <w:r>
              <w:rPr>
                <w:rFonts w:ascii="Arial" w:hAnsi="Arial" w:cs="Arial"/>
                <w:sz w:val="20"/>
                <w:szCs w:val="20"/>
              </w:rPr>
              <w:t>014-508</w:t>
            </w:r>
          </w:p>
        </w:tc>
        <w:tc>
          <w:tcPr>
            <w:tcW w:w="4587" w:type="dxa"/>
          </w:tcPr>
          <w:p w14:paraId="16FACD99" w14:textId="3C5A1058" w:rsidR="00F64FA4" w:rsidRPr="00830835" w:rsidRDefault="00F64FA4" w:rsidP="00F64FA4">
            <w:pPr>
              <w:rPr>
                <w:rFonts w:ascii="Arial" w:hAnsi="Arial" w:cs="Arial"/>
                <w:sz w:val="20"/>
                <w:szCs w:val="20"/>
              </w:rPr>
            </w:pPr>
            <w:r w:rsidRPr="00E11082">
              <w:rPr>
                <w:rFonts w:ascii="Arial" w:hAnsi="Arial" w:cs="Arial"/>
                <w:sz w:val="20"/>
                <w:szCs w:val="20"/>
              </w:rPr>
              <w:t>Strategic Policy Grants Program</w:t>
            </w:r>
          </w:p>
        </w:tc>
        <w:tc>
          <w:tcPr>
            <w:tcW w:w="1650" w:type="dxa"/>
          </w:tcPr>
          <w:p w14:paraId="2EAE2A52" w14:textId="6631C3B4" w:rsidR="00F64FA4" w:rsidRPr="00830835" w:rsidRDefault="00F64FA4" w:rsidP="00F64FA4">
            <w:pPr>
              <w:rPr>
                <w:rFonts w:ascii="Arial" w:hAnsi="Arial" w:cs="Arial"/>
                <w:sz w:val="20"/>
                <w:szCs w:val="20"/>
              </w:rPr>
            </w:pPr>
            <w:r w:rsidRPr="00830835">
              <w:rPr>
                <w:rFonts w:ascii="Arial" w:hAnsi="Arial" w:cs="Arial"/>
                <w:sz w:val="20"/>
                <w:szCs w:val="20"/>
              </w:rPr>
              <w:t>Federal</w:t>
            </w:r>
          </w:p>
        </w:tc>
        <w:tc>
          <w:tcPr>
            <w:tcW w:w="1366" w:type="dxa"/>
          </w:tcPr>
          <w:p w14:paraId="6A9A470E" w14:textId="1E2DB206" w:rsidR="00F64FA4" w:rsidRPr="00830835" w:rsidRDefault="00F64FA4" w:rsidP="00F64FA4">
            <w:pPr>
              <w:rPr>
                <w:rFonts w:ascii="Arial" w:hAnsi="Arial" w:cs="Arial"/>
                <w:sz w:val="20"/>
                <w:szCs w:val="20"/>
              </w:rPr>
            </w:pPr>
            <w:r w:rsidRPr="00830835">
              <w:rPr>
                <w:rFonts w:ascii="Arial" w:hAnsi="Arial" w:cs="Arial"/>
                <w:sz w:val="20"/>
                <w:szCs w:val="20"/>
              </w:rPr>
              <w:t>31</w:t>
            </w:r>
            <w:r>
              <w:rPr>
                <w:rFonts w:ascii="Arial" w:hAnsi="Arial" w:cs="Arial"/>
                <w:sz w:val="20"/>
                <w:szCs w:val="20"/>
              </w:rPr>
              <w:t>.08.</w:t>
            </w:r>
            <w:r w:rsidRPr="00830835">
              <w:rPr>
                <w:rFonts w:ascii="Arial" w:hAnsi="Arial" w:cs="Arial"/>
                <w:sz w:val="20"/>
                <w:szCs w:val="20"/>
              </w:rPr>
              <w:t>2022</w:t>
            </w:r>
          </w:p>
        </w:tc>
      </w:tr>
      <w:tr w:rsidR="00F64FA4" w:rsidRPr="00657307" w14:paraId="15E155CD" w14:textId="77777777" w:rsidTr="00CF57F4">
        <w:tc>
          <w:tcPr>
            <w:tcW w:w="1413" w:type="dxa"/>
          </w:tcPr>
          <w:p w14:paraId="6B4D06F5" w14:textId="5A135DA7" w:rsidR="00F64FA4" w:rsidRPr="00830835" w:rsidRDefault="00F64FA4" w:rsidP="00F64FA4">
            <w:pPr>
              <w:rPr>
                <w:rFonts w:ascii="Arial" w:hAnsi="Arial" w:cs="Arial"/>
                <w:bCs/>
                <w:sz w:val="20"/>
                <w:szCs w:val="20"/>
              </w:rPr>
            </w:pPr>
            <w:r w:rsidRPr="00F20D10">
              <w:rPr>
                <w:rFonts w:ascii="Arial" w:hAnsi="Arial" w:cs="Arial"/>
                <w:sz w:val="20"/>
                <w:szCs w:val="20"/>
              </w:rPr>
              <w:t>014-226</w:t>
            </w:r>
          </w:p>
        </w:tc>
        <w:tc>
          <w:tcPr>
            <w:tcW w:w="4587" w:type="dxa"/>
          </w:tcPr>
          <w:p w14:paraId="627567E7" w14:textId="33FCC8D4" w:rsidR="00F64FA4" w:rsidRPr="00830835" w:rsidRDefault="00F64FA4" w:rsidP="00F64FA4">
            <w:pPr>
              <w:rPr>
                <w:rFonts w:ascii="Arial" w:hAnsi="Arial" w:cs="Arial"/>
                <w:bCs/>
                <w:sz w:val="20"/>
                <w:szCs w:val="20"/>
              </w:rPr>
            </w:pPr>
            <w:r w:rsidRPr="00E47F40">
              <w:rPr>
                <w:rFonts w:ascii="Arial" w:hAnsi="Arial" w:cs="Arial"/>
                <w:sz w:val="20"/>
                <w:szCs w:val="20"/>
              </w:rPr>
              <w:t>Indigenous Languages and Arts – Strategic Projects 2022-23</w:t>
            </w:r>
          </w:p>
        </w:tc>
        <w:tc>
          <w:tcPr>
            <w:tcW w:w="1650" w:type="dxa"/>
          </w:tcPr>
          <w:p w14:paraId="4D1FF2CB" w14:textId="03B13BD8" w:rsidR="00F64FA4" w:rsidRPr="00830835" w:rsidRDefault="00F64FA4" w:rsidP="00F64FA4">
            <w:pPr>
              <w:rPr>
                <w:rFonts w:ascii="Arial" w:hAnsi="Arial" w:cs="Arial"/>
                <w:sz w:val="20"/>
                <w:szCs w:val="20"/>
              </w:rPr>
            </w:pPr>
            <w:r>
              <w:rPr>
                <w:rFonts w:ascii="Arial" w:hAnsi="Arial" w:cs="Arial"/>
                <w:sz w:val="20"/>
                <w:szCs w:val="20"/>
              </w:rPr>
              <w:t>Federal</w:t>
            </w:r>
          </w:p>
        </w:tc>
        <w:tc>
          <w:tcPr>
            <w:tcW w:w="1366" w:type="dxa"/>
          </w:tcPr>
          <w:p w14:paraId="5DB22279" w14:textId="4151843E" w:rsidR="00F64FA4" w:rsidRDefault="00F64FA4" w:rsidP="00F64FA4">
            <w:pPr>
              <w:rPr>
                <w:rFonts w:ascii="Arial" w:hAnsi="Arial" w:cs="Arial"/>
                <w:sz w:val="20"/>
                <w:szCs w:val="20"/>
              </w:rPr>
            </w:pPr>
            <w:r>
              <w:rPr>
                <w:rFonts w:ascii="Arial" w:hAnsi="Arial" w:cs="Arial"/>
                <w:sz w:val="20"/>
                <w:szCs w:val="20"/>
              </w:rPr>
              <w:t>31.08.2022</w:t>
            </w:r>
          </w:p>
        </w:tc>
      </w:tr>
      <w:tr w:rsidR="00F64FA4" w:rsidRPr="00657307" w14:paraId="0261A53B" w14:textId="77777777" w:rsidTr="00CF57F4">
        <w:tc>
          <w:tcPr>
            <w:tcW w:w="1413" w:type="dxa"/>
          </w:tcPr>
          <w:p w14:paraId="7497AF9A" w14:textId="6F4B0FE5" w:rsidR="00F64FA4" w:rsidRPr="00830835" w:rsidRDefault="00F64FA4" w:rsidP="00F64FA4">
            <w:pPr>
              <w:rPr>
                <w:rFonts w:ascii="Arial" w:hAnsi="Arial" w:cs="Arial"/>
                <w:bCs/>
                <w:sz w:val="20"/>
                <w:szCs w:val="20"/>
              </w:rPr>
            </w:pPr>
            <w:r w:rsidRPr="00F20D10">
              <w:rPr>
                <w:rFonts w:ascii="Arial" w:hAnsi="Arial" w:cs="Arial"/>
                <w:sz w:val="20"/>
                <w:szCs w:val="20"/>
              </w:rPr>
              <w:t>014-445</w:t>
            </w:r>
          </w:p>
        </w:tc>
        <w:tc>
          <w:tcPr>
            <w:tcW w:w="4587" w:type="dxa"/>
          </w:tcPr>
          <w:p w14:paraId="3DFC71E5" w14:textId="2DADA813" w:rsidR="00F64FA4" w:rsidRPr="00830835" w:rsidRDefault="00F64FA4" w:rsidP="00F64FA4">
            <w:pPr>
              <w:rPr>
                <w:rFonts w:ascii="Arial" w:hAnsi="Arial" w:cs="Arial"/>
                <w:bCs/>
                <w:sz w:val="20"/>
                <w:szCs w:val="20"/>
              </w:rPr>
            </w:pPr>
            <w:r w:rsidRPr="00E47F40">
              <w:rPr>
                <w:rFonts w:ascii="Arial" w:hAnsi="Arial" w:cs="Arial"/>
                <w:sz w:val="20"/>
                <w:szCs w:val="20"/>
              </w:rPr>
              <w:t>Primary care Rural Innovative Multidisciplinary Models</w:t>
            </w:r>
          </w:p>
        </w:tc>
        <w:tc>
          <w:tcPr>
            <w:tcW w:w="1650" w:type="dxa"/>
          </w:tcPr>
          <w:p w14:paraId="18AA2D05" w14:textId="7A159952" w:rsidR="00F64FA4" w:rsidRPr="00830835" w:rsidRDefault="00F64FA4" w:rsidP="00F64FA4">
            <w:pPr>
              <w:rPr>
                <w:rFonts w:ascii="Arial" w:hAnsi="Arial" w:cs="Arial"/>
                <w:sz w:val="20"/>
                <w:szCs w:val="20"/>
              </w:rPr>
            </w:pPr>
            <w:r>
              <w:rPr>
                <w:rFonts w:ascii="Arial" w:hAnsi="Arial" w:cs="Arial"/>
                <w:sz w:val="20"/>
                <w:szCs w:val="20"/>
              </w:rPr>
              <w:t>Federal</w:t>
            </w:r>
          </w:p>
        </w:tc>
        <w:tc>
          <w:tcPr>
            <w:tcW w:w="1366" w:type="dxa"/>
          </w:tcPr>
          <w:p w14:paraId="538DCF97" w14:textId="29A7D660" w:rsidR="00F64FA4" w:rsidRPr="00830835" w:rsidRDefault="00F64FA4" w:rsidP="00F64FA4">
            <w:pPr>
              <w:rPr>
                <w:rFonts w:ascii="Arial" w:hAnsi="Arial" w:cs="Arial"/>
                <w:sz w:val="20"/>
                <w:szCs w:val="20"/>
              </w:rPr>
            </w:pPr>
            <w:r>
              <w:rPr>
                <w:rFonts w:ascii="Arial" w:hAnsi="Arial" w:cs="Arial"/>
                <w:sz w:val="20"/>
                <w:szCs w:val="20"/>
              </w:rPr>
              <w:t>01.09.2022</w:t>
            </w:r>
          </w:p>
        </w:tc>
      </w:tr>
    </w:tbl>
    <w:p w14:paraId="1B002611" w14:textId="77777777" w:rsidR="001861EA" w:rsidRDefault="001861EA" w:rsidP="00D724B4">
      <w:pPr>
        <w:spacing w:after="0" w:line="240" w:lineRule="auto"/>
      </w:pPr>
    </w:p>
    <w:p w14:paraId="6FC121A8" w14:textId="77777777" w:rsidR="000F46BD" w:rsidRDefault="002C2885" w:rsidP="00D724B4">
      <w:pPr>
        <w:spacing w:after="0" w:line="240" w:lineRule="auto"/>
        <w:rPr>
          <w:b/>
        </w:rPr>
      </w:pPr>
      <w:r>
        <w:rPr>
          <w:b/>
        </w:rPr>
        <w:t>Fu</w:t>
      </w:r>
      <w:r w:rsidR="005B427F">
        <w:rPr>
          <w:b/>
        </w:rPr>
        <w:t>rther I</w:t>
      </w:r>
      <w:r w:rsidRPr="002C2885">
        <w:rPr>
          <w:b/>
        </w:rPr>
        <w:t>nformation</w:t>
      </w:r>
    </w:p>
    <w:p w14:paraId="5F350ECF" w14:textId="77777777" w:rsidR="002C2885" w:rsidRPr="001E2BDB" w:rsidRDefault="002C2885" w:rsidP="00D724B4">
      <w:pPr>
        <w:spacing w:after="0" w:line="240" w:lineRule="auto"/>
        <w:rPr>
          <w:rFonts w:ascii="Arial" w:hAnsi="Arial" w:cs="Arial"/>
          <w:sz w:val="20"/>
          <w:szCs w:val="20"/>
        </w:rPr>
      </w:pPr>
      <w:r w:rsidRPr="001E2BDB">
        <w:rPr>
          <w:rFonts w:ascii="Arial" w:hAnsi="Arial" w:cs="Arial"/>
          <w:sz w:val="20"/>
          <w:szCs w:val="20"/>
        </w:rPr>
        <w:t xml:space="preserve">This is updated information </w:t>
      </w:r>
      <w:r w:rsidR="00D724B4" w:rsidRPr="001E2BDB">
        <w:rPr>
          <w:rFonts w:ascii="Arial" w:hAnsi="Arial" w:cs="Arial"/>
          <w:sz w:val="20"/>
          <w:szCs w:val="20"/>
        </w:rPr>
        <w:t>to</w:t>
      </w:r>
      <w:r w:rsidR="00646A51">
        <w:rPr>
          <w:rFonts w:ascii="Arial" w:hAnsi="Arial" w:cs="Arial"/>
          <w:sz w:val="20"/>
          <w:szCs w:val="20"/>
        </w:rPr>
        <w:t xml:space="preserve"> </w:t>
      </w:r>
      <w:r w:rsidR="00D724B4" w:rsidRPr="001E2BDB">
        <w:rPr>
          <w:rFonts w:ascii="Arial" w:hAnsi="Arial" w:cs="Arial"/>
          <w:sz w:val="20"/>
          <w:szCs w:val="20"/>
        </w:rPr>
        <w:t>Grant</w:t>
      </w:r>
      <w:r w:rsidR="00646A51">
        <w:rPr>
          <w:rFonts w:ascii="Arial" w:hAnsi="Arial" w:cs="Arial"/>
          <w:sz w:val="20"/>
          <w:szCs w:val="20"/>
        </w:rPr>
        <w:t>s</w:t>
      </w:r>
      <w:r w:rsidR="00D724B4" w:rsidRPr="001E2BDB">
        <w:rPr>
          <w:rFonts w:ascii="Arial" w:hAnsi="Arial" w:cs="Arial"/>
          <w:sz w:val="20"/>
          <w:szCs w:val="20"/>
        </w:rPr>
        <w:t xml:space="preserve"> that are on our system, </w:t>
      </w:r>
      <w:r w:rsidRPr="001E2BDB">
        <w:rPr>
          <w:rFonts w:ascii="Arial" w:hAnsi="Arial" w:cs="Arial"/>
          <w:sz w:val="20"/>
          <w:szCs w:val="20"/>
        </w:rPr>
        <w:t xml:space="preserve">where changes </w:t>
      </w:r>
      <w:r w:rsidR="00D724B4" w:rsidRPr="001E2BDB">
        <w:rPr>
          <w:rFonts w:ascii="Arial" w:hAnsi="Arial" w:cs="Arial"/>
          <w:sz w:val="20"/>
          <w:szCs w:val="20"/>
        </w:rPr>
        <w:t xml:space="preserve">were not required to the </w:t>
      </w:r>
      <w:r w:rsidRPr="001E2BDB">
        <w:rPr>
          <w:rFonts w:ascii="Arial" w:hAnsi="Arial" w:cs="Arial"/>
          <w:sz w:val="20"/>
          <w:szCs w:val="20"/>
        </w:rPr>
        <w:t>paper</w:t>
      </w:r>
      <w:r w:rsidR="005B427F" w:rsidRPr="001E2BDB">
        <w:rPr>
          <w:rFonts w:ascii="Arial" w:hAnsi="Arial" w:cs="Arial"/>
          <w:sz w:val="20"/>
          <w:szCs w:val="20"/>
        </w:rPr>
        <w:t xml:space="preserve"> in relation to that Grant Opportunity</w:t>
      </w:r>
      <w:r w:rsidRPr="001E2BDB">
        <w:rPr>
          <w:rFonts w:ascii="Arial" w:hAnsi="Arial" w:cs="Arial"/>
          <w:sz w:val="20"/>
          <w:szCs w:val="20"/>
        </w:rPr>
        <w:t>.</w:t>
      </w:r>
    </w:p>
    <w:tbl>
      <w:tblPr>
        <w:tblStyle w:val="TableGrid"/>
        <w:tblW w:w="9016" w:type="dxa"/>
        <w:tblLook w:val="04A0" w:firstRow="1" w:lastRow="0" w:firstColumn="1" w:lastColumn="0" w:noHBand="0" w:noVBand="1"/>
      </w:tblPr>
      <w:tblGrid>
        <w:gridCol w:w="1413"/>
        <w:gridCol w:w="4060"/>
        <w:gridCol w:w="1684"/>
        <w:gridCol w:w="1859"/>
      </w:tblGrid>
      <w:tr w:rsidR="00CF57F4" w:rsidRPr="00C60758" w14:paraId="11D5AE74" w14:textId="7A1D3389" w:rsidTr="00CF57F4">
        <w:trPr>
          <w:trHeight w:val="158"/>
          <w:tblHeader/>
        </w:trPr>
        <w:tc>
          <w:tcPr>
            <w:tcW w:w="1413" w:type="dxa"/>
            <w:shd w:val="clear" w:color="auto" w:fill="FBE4D5" w:themeFill="accent2" w:themeFillTint="33"/>
          </w:tcPr>
          <w:p w14:paraId="075DE992" w14:textId="5A3526BC" w:rsidR="00CF57F4" w:rsidRDefault="00CF57F4" w:rsidP="00CF57F4">
            <w:pPr>
              <w:rPr>
                <w:b/>
              </w:rPr>
            </w:pPr>
            <w:r>
              <w:rPr>
                <w:b/>
              </w:rPr>
              <w:t>Paper No.</w:t>
            </w:r>
          </w:p>
        </w:tc>
        <w:tc>
          <w:tcPr>
            <w:tcW w:w="4060" w:type="dxa"/>
            <w:shd w:val="clear" w:color="auto" w:fill="FBE4D5" w:themeFill="accent2" w:themeFillTint="33"/>
          </w:tcPr>
          <w:p w14:paraId="118600E1" w14:textId="6219805A" w:rsidR="00CF57F4" w:rsidRPr="00C60758" w:rsidRDefault="00CF57F4" w:rsidP="00CF57F4">
            <w:pPr>
              <w:rPr>
                <w:b/>
              </w:rPr>
            </w:pPr>
            <w:r>
              <w:rPr>
                <w:b/>
              </w:rPr>
              <w:t>Name of Grant</w:t>
            </w:r>
          </w:p>
        </w:tc>
        <w:tc>
          <w:tcPr>
            <w:tcW w:w="1684" w:type="dxa"/>
            <w:shd w:val="clear" w:color="auto" w:fill="FBE4D5" w:themeFill="accent2" w:themeFillTint="33"/>
          </w:tcPr>
          <w:p w14:paraId="5CDC7DDF" w14:textId="45D6A435" w:rsidR="00CF57F4" w:rsidRPr="00C60758" w:rsidRDefault="00CF57F4" w:rsidP="00CF57F4">
            <w:pPr>
              <w:rPr>
                <w:b/>
              </w:rPr>
            </w:pPr>
            <w:r>
              <w:rPr>
                <w:b/>
              </w:rPr>
              <w:t>Federal/State</w:t>
            </w:r>
          </w:p>
        </w:tc>
        <w:tc>
          <w:tcPr>
            <w:tcW w:w="1859" w:type="dxa"/>
            <w:shd w:val="clear" w:color="auto" w:fill="FBE4D5" w:themeFill="accent2" w:themeFillTint="33"/>
          </w:tcPr>
          <w:p w14:paraId="4D4F19B0" w14:textId="5486C70B" w:rsidR="00CF57F4" w:rsidRDefault="00CF57F4" w:rsidP="00CF57F4">
            <w:pPr>
              <w:rPr>
                <w:b/>
              </w:rPr>
            </w:pPr>
            <w:r>
              <w:rPr>
                <w:b/>
              </w:rPr>
              <w:t>Updated Information</w:t>
            </w:r>
          </w:p>
        </w:tc>
      </w:tr>
      <w:tr w:rsidR="00215C30" w14:paraId="186CB713" w14:textId="77777777" w:rsidTr="00CF57F4">
        <w:trPr>
          <w:trHeight w:val="340"/>
        </w:trPr>
        <w:tc>
          <w:tcPr>
            <w:tcW w:w="1413" w:type="dxa"/>
          </w:tcPr>
          <w:p w14:paraId="74664191" w14:textId="36982277" w:rsidR="00215C30" w:rsidRPr="00CF57F4" w:rsidRDefault="00215C30" w:rsidP="00215C30">
            <w:pPr>
              <w:rPr>
                <w:rFonts w:ascii="Arial" w:hAnsi="Arial" w:cs="Arial"/>
                <w:sz w:val="20"/>
                <w:szCs w:val="20"/>
              </w:rPr>
            </w:pPr>
            <w:r>
              <w:rPr>
                <w:rFonts w:ascii="Arial" w:hAnsi="Arial" w:cs="Arial"/>
                <w:sz w:val="20"/>
                <w:szCs w:val="20"/>
              </w:rPr>
              <w:t>014-443-01</w:t>
            </w:r>
          </w:p>
        </w:tc>
        <w:tc>
          <w:tcPr>
            <w:tcW w:w="4060" w:type="dxa"/>
          </w:tcPr>
          <w:p w14:paraId="11EE5077" w14:textId="54F24140" w:rsidR="00215C30" w:rsidRPr="00CF57F4" w:rsidRDefault="00215C30" w:rsidP="00CF57F4">
            <w:pPr>
              <w:rPr>
                <w:rFonts w:ascii="Arial" w:hAnsi="Arial" w:cs="Arial"/>
                <w:sz w:val="20"/>
                <w:szCs w:val="20"/>
              </w:rPr>
            </w:pPr>
            <w:r>
              <w:t>Australian National Aged Care Classification (AN-ACC) Transition Fund</w:t>
            </w:r>
          </w:p>
        </w:tc>
        <w:tc>
          <w:tcPr>
            <w:tcW w:w="1684" w:type="dxa"/>
          </w:tcPr>
          <w:p w14:paraId="7E919136" w14:textId="056EF7EA" w:rsidR="00215C30" w:rsidRPr="00CF57F4" w:rsidRDefault="00215C30" w:rsidP="00CF57F4">
            <w:pPr>
              <w:rPr>
                <w:rFonts w:ascii="Arial" w:hAnsi="Arial" w:cs="Arial"/>
                <w:sz w:val="20"/>
                <w:szCs w:val="20"/>
              </w:rPr>
            </w:pPr>
            <w:r>
              <w:rPr>
                <w:rFonts w:ascii="Arial" w:hAnsi="Arial" w:cs="Arial"/>
                <w:sz w:val="20"/>
                <w:szCs w:val="20"/>
              </w:rPr>
              <w:t>Federal</w:t>
            </w:r>
          </w:p>
        </w:tc>
        <w:tc>
          <w:tcPr>
            <w:tcW w:w="1859" w:type="dxa"/>
          </w:tcPr>
          <w:p w14:paraId="317CB65C" w14:textId="0F00BA86" w:rsidR="00215C30" w:rsidRPr="00CF57F4" w:rsidRDefault="00215C30" w:rsidP="00CF57F4">
            <w:pPr>
              <w:rPr>
                <w:rFonts w:ascii="Arial" w:hAnsi="Arial" w:cs="Arial"/>
                <w:sz w:val="20"/>
                <w:szCs w:val="20"/>
              </w:rPr>
            </w:pPr>
            <w:r>
              <w:rPr>
                <w:rFonts w:ascii="Arial" w:hAnsi="Arial" w:cs="Arial"/>
                <w:sz w:val="20"/>
                <w:szCs w:val="20"/>
              </w:rPr>
              <w:t>Frequently Asked Questions – V2</w:t>
            </w:r>
          </w:p>
        </w:tc>
      </w:tr>
      <w:tr w:rsidR="00DD5CED" w14:paraId="741B568A" w14:textId="77777777" w:rsidTr="00CF57F4">
        <w:trPr>
          <w:trHeight w:val="340"/>
        </w:trPr>
        <w:tc>
          <w:tcPr>
            <w:tcW w:w="1413" w:type="dxa"/>
          </w:tcPr>
          <w:p w14:paraId="409AC11E" w14:textId="37B11BBF" w:rsidR="00DD5CED" w:rsidRPr="00CF57F4" w:rsidRDefault="00ED425F" w:rsidP="00CF57F4">
            <w:pPr>
              <w:rPr>
                <w:rFonts w:ascii="Arial" w:hAnsi="Arial" w:cs="Arial"/>
                <w:sz w:val="20"/>
                <w:szCs w:val="20"/>
              </w:rPr>
            </w:pPr>
            <w:r>
              <w:rPr>
                <w:rFonts w:ascii="Arial" w:hAnsi="Arial" w:cs="Arial"/>
                <w:sz w:val="20"/>
                <w:szCs w:val="20"/>
              </w:rPr>
              <w:t>014-438-01</w:t>
            </w:r>
          </w:p>
        </w:tc>
        <w:tc>
          <w:tcPr>
            <w:tcW w:w="4060" w:type="dxa"/>
          </w:tcPr>
          <w:p w14:paraId="0BEF7DE8" w14:textId="6B3889D2" w:rsidR="00DD5CED" w:rsidRPr="00E41E67" w:rsidRDefault="00ED425F" w:rsidP="00CF57F4">
            <w:pPr>
              <w:rPr>
                <w:rFonts w:ascii="Arial" w:hAnsi="Arial" w:cs="Arial"/>
                <w:sz w:val="20"/>
                <w:szCs w:val="20"/>
              </w:rPr>
            </w:pPr>
            <w:r w:rsidRPr="00E41E67">
              <w:rPr>
                <w:rFonts w:ascii="Arial" w:hAnsi="Arial" w:cs="Arial"/>
                <w:sz w:val="20"/>
                <w:szCs w:val="20"/>
              </w:rPr>
              <w:t>Transition Support Funding for CHSP Payment In Arrears 2022-23</w:t>
            </w:r>
          </w:p>
        </w:tc>
        <w:tc>
          <w:tcPr>
            <w:tcW w:w="1684" w:type="dxa"/>
          </w:tcPr>
          <w:p w14:paraId="7DBDF73B" w14:textId="20823618" w:rsidR="00DD5CED" w:rsidRPr="00CF57F4" w:rsidRDefault="00ED425F" w:rsidP="00CF57F4">
            <w:pPr>
              <w:rPr>
                <w:rFonts w:ascii="Arial" w:hAnsi="Arial" w:cs="Arial"/>
                <w:sz w:val="20"/>
                <w:szCs w:val="20"/>
              </w:rPr>
            </w:pPr>
            <w:r>
              <w:rPr>
                <w:rFonts w:ascii="Arial" w:hAnsi="Arial" w:cs="Arial"/>
                <w:sz w:val="20"/>
                <w:szCs w:val="20"/>
              </w:rPr>
              <w:t>Federal</w:t>
            </w:r>
          </w:p>
        </w:tc>
        <w:tc>
          <w:tcPr>
            <w:tcW w:w="1859" w:type="dxa"/>
          </w:tcPr>
          <w:p w14:paraId="7BC29D59" w14:textId="00D2A2A6" w:rsidR="00DD5CED" w:rsidRPr="00CF57F4" w:rsidRDefault="00E41E67" w:rsidP="00CF57F4">
            <w:pPr>
              <w:rPr>
                <w:rFonts w:ascii="Arial" w:hAnsi="Arial" w:cs="Arial"/>
                <w:sz w:val="20"/>
                <w:szCs w:val="20"/>
              </w:rPr>
            </w:pPr>
            <w:r>
              <w:rPr>
                <w:rFonts w:ascii="Arial" w:hAnsi="Arial" w:cs="Arial"/>
                <w:sz w:val="20"/>
                <w:szCs w:val="20"/>
              </w:rPr>
              <w:t>Frequently Asked Questions</w:t>
            </w:r>
          </w:p>
        </w:tc>
      </w:tr>
    </w:tbl>
    <w:p w14:paraId="3CF89D4A" w14:textId="3C0FD035" w:rsidR="00150DEF" w:rsidRDefault="00150DEF" w:rsidP="00D724B4">
      <w:pPr>
        <w:spacing w:after="0" w:line="240" w:lineRule="auto"/>
        <w:rPr>
          <w:b/>
        </w:rPr>
      </w:pPr>
    </w:p>
    <w:p w14:paraId="28B6F261" w14:textId="77777777" w:rsidR="00D724B4" w:rsidRDefault="00D724B4" w:rsidP="00D724B4">
      <w:pPr>
        <w:spacing w:after="0" w:line="240" w:lineRule="auto"/>
        <w:rPr>
          <w:b/>
        </w:rPr>
      </w:pPr>
      <w:r w:rsidRPr="000F46BD">
        <w:rPr>
          <w:b/>
        </w:rPr>
        <w:t>Closed Grants</w:t>
      </w:r>
    </w:p>
    <w:p w14:paraId="0D7D4C8E" w14:textId="77777777" w:rsidR="00D724B4" w:rsidRPr="00646A51" w:rsidRDefault="00D724B4" w:rsidP="00D724B4">
      <w:pPr>
        <w:spacing w:after="0" w:line="240" w:lineRule="auto"/>
        <w:rPr>
          <w:rFonts w:ascii="Arial" w:hAnsi="Arial" w:cs="Arial"/>
          <w:sz w:val="20"/>
          <w:szCs w:val="20"/>
        </w:rPr>
      </w:pPr>
      <w:r w:rsidRPr="00646A51">
        <w:rPr>
          <w:rFonts w:ascii="Arial" w:hAnsi="Arial" w:cs="Arial"/>
          <w:sz w:val="20"/>
          <w:szCs w:val="20"/>
        </w:rPr>
        <w:t>These are grants that are now closed.</w:t>
      </w:r>
    </w:p>
    <w:tbl>
      <w:tblPr>
        <w:tblStyle w:val="TableGrid"/>
        <w:tblW w:w="9016" w:type="dxa"/>
        <w:tblLook w:val="04A0" w:firstRow="1" w:lastRow="0" w:firstColumn="1" w:lastColumn="0" w:noHBand="0" w:noVBand="1"/>
      </w:tblPr>
      <w:tblGrid>
        <w:gridCol w:w="1387"/>
        <w:gridCol w:w="5271"/>
        <w:gridCol w:w="2358"/>
      </w:tblGrid>
      <w:tr w:rsidR="00151725" w:rsidRPr="00C60758" w14:paraId="5E3D2B92" w14:textId="0F705ABC" w:rsidTr="00151725">
        <w:tc>
          <w:tcPr>
            <w:tcW w:w="1387" w:type="dxa"/>
            <w:shd w:val="clear" w:color="auto" w:fill="FBE4D5" w:themeFill="accent2" w:themeFillTint="33"/>
          </w:tcPr>
          <w:p w14:paraId="1AEEAAD8" w14:textId="77777777" w:rsidR="00151725" w:rsidRPr="00C60758" w:rsidRDefault="00151725" w:rsidP="000D4148">
            <w:pPr>
              <w:rPr>
                <w:b/>
              </w:rPr>
            </w:pPr>
            <w:r w:rsidRPr="00C60758">
              <w:rPr>
                <w:b/>
              </w:rPr>
              <w:t>Paper Number</w:t>
            </w:r>
          </w:p>
        </w:tc>
        <w:tc>
          <w:tcPr>
            <w:tcW w:w="5271" w:type="dxa"/>
            <w:shd w:val="clear" w:color="auto" w:fill="FBE4D5" w:themeFill="accent2" w:themeFillTint="33"/>
          </w:tcPr>
          <w:p w14:paraId="511CF057" w14:textId="77777777" w:rsidR="00151725" w:rsidRPr="00C60758" w:rsidRDefault="00151725" w:rsidP="000D4148">
            <w:pPr>
              <w:rPr>
                <w:b/>
              </w:rPr>
            </w:pPr>
            <w:r w:rsidRPr="00C60758">
              <w:rPr>
                <w:b/>
              </w:rPr>
              <w:t>Name of Grant</w:t>
            </w:r>
          </w:p>
        </w:tc>
        <w:tc>
          <w:tcPr>
            <w:tcW w:w="2358" w:type="dxa"/>
            <w:shd w:val="clear" w:color="auto" w:fill="FBE4D5" w:themeFill="accent2" w:themeFillTint="33"/>
          </w:tcPr>
          <w:p w14:paraId="64558F86" w14:textId="74743820" w:rsidR="00151725" w:rsidRPr="00C60758" w:rsidRDefault="00151725" w:rsidP="000D4148">
            <w:pPr>
              <w:rPr>
                <w:b/>
              </w:rPr>
            </w:pPr>
            <w:r>
              <w:rPr>
                <w:b/>
              </w:rPr>
              <w:t>Federal/State</w:t>
            </w:r>
          </w:p>
        </w:tc>
      </w:tr>
      <w:tr w:rsidR="00F44014" w:rsidRPr="00657307" w14:paraId="270B052C" w14:textId="77777777" w:rsidTr="00151725">
        <w:trPr>
          <w:trHeight w:val="269"/>
        </w:trPr>
        <w:tc>
          <w:tcPr>
            <w:tcW w:w="1387" w:type="dxa"/>
          </w:tcPr>
          <w:p w14:paraId="5A45C67D" w14:textId="74BBC25C" w:rsidR="00F44014" w:rsidRDefault="00F44014" w:rsidP="00F44014">
            <w:pPr>
              <w:rPr>
                <w:rFonts w:ascii="Arial" w:hAnsi="Arial" w:cs="Arial"/>
                <w:sz w:val="20"/>
                <w:szCs w:val="20"/>
              </w:rPr>
            </w:pPr>
            <w:r w:rsidRPr="0092278F">
              <w:rPr>
                <w:rFonts w:ascii="Arial" w:hAnsi="Arial" w:cs="Arial"/>
                <w:sz w:val="20"/>
                <w:szCs w:val="20"/>
              </w:rPr>
              <w:t>141-539</w:t>
            </w:r>
          </w:p>
        </w:tc>
        <w:tc>
          <w:tcPr>
            <w:tcW w:w="5271" w:type="dxa"/>
          </w:tcPr>
          <w:p w14:paraId="41DC8546" w14:textId="621C2CB2" w:rsidR="00F44014" w:rsidRPr="00336704" w:rsidRDefault="00F44014" w:rsidP="00F44014">
            <w:pPr>
              <w:rPr>
                <w:rFonts w:ascii="Arial" w:hAnsi="Arial" w:cs="Arial"/>
                <w:sz w:val="20"/>
                <w:szCs w:val="20"/>
              </w:rPr>
            </w:pPr>
            <w:proofErr w:type="spellStart"/>
            <w:r w:rsidRPr="00E47F40">
              <w:rPr>
                <w:rFonts w:ascii="Arial" w:hAnsi="Arial" w:cs="Arial"/>
                <w:sz w:val="20"/>
                <w:szCs w:val="20"/>
              </w:rPr>
              <w:t>ActiveKIT</w:t>
            </w:r>
            <w:proofErr w:type="spellEnd"/>
          </w:p>
        </w:tc>
        <w:tc>
          <w:tcPr>
            <w:tcW w:w="2358" w:type="dxa"/>
          </w:tcPr>
          <w:p w14:paraId="43F19C6E" w14:textId="6DEB8A71" w:rsidR="00F44014" w:rsidRPr="00336704" w:rsidRDefault="00F44014" w:rsidP="00F44014">
            <w:pPr>
              <w:rPr>
                <w:rFonts w:ascii="Arial" w:hAnsi="Arial" w:cs="Arial"/>
                <w:sz w:val="20"/>
                <w:szCs w:val="20"/>
              </w:rPr>
            </w:pPr>
            <w:r>
              <w:rPr>
                <w:rFonts w:ascii="Arial" w:hAnsi="Arial" w:cs="Arial"/>
                <w:sz w:val="20"/>
                <w:szCs w:val="20"/>
              </w:rPr>
              <w:t>Queensland</w:t>
            </w:r>
          </w:p>
        </w:tc>
      </w:tr>
      <w:tr w:rsidR="00F44014" w:rsidRPr="00657307" w14:paraId="728B0BF1" w14:textId="77777777" w:rsidTr="00151725">
        <w:trPr>
          <w:trHeight w:val="269"/>
        </w:trPr>
        <w:tc>
          <w:tcPr>
            <w:tcW w:w="1387" w:type="dxa"/>
          </w:tcPr>
          <w:p w14:paraId="033E6B99" w14:textId="11ED1EE4" w:rsidR="00F44014" w:rsidRPr="0092278F" w:rsidRDefault="00F44014" w:rsidP="00F44014">
            <w:pPr>
              <w:rPr>
                <w:rFonts w:ascii="Arial" w:hAnsi="Arial" w:cs="Arial"/>
                <w:sz w:val="20"/>
                <w:szCs w:val="20"/>
              </w:rPr>
            </w:pPr>
            <w:r w:rsidRPr="0092278F">
              <w:rPr>
                <w:rFonts w:ascii="Arial" w:hAnsi="Arial" w:cs="Arial"/>
                <w:sz w:val="20"/>
                <w:szCs w:val="20"/>
              </w:rPr>
              <w:t>141-531</w:t>
            </w:r>
          </w:p>
        </w:tc>
        <w:tc>
          <w:tcPr>
            <w:tcW w:w="5271" w:type="dxa"/>
          </w:tcPr>
          <w:p w14:paraId="0CB28348" w14:textId="50C6BC36" w:rsidR="00F44014" w:rsidRPr="00E47F40" w:rsidRDefault="00F44014" w:rsidP="00F44014">
            <w:pPr>
              <w:rPr>
                <w:rFonts w:ascii="Arial" w:hAnsi="Arial" w:cs="Arial"/>
                <w:sz w:val="20"/>
                <w:szCs w:val="20"/>
              </w:rPr>
            </w:pPr>
            <w:r w:rsidRPr="00E47F40">
              <w:rPr>
                <w:rFonts w:ascii="Arial" w:hAnsi="Arial" w:cs="Arial"/>
                <w:sz w:val="20"/>
                <w:szCs w:val="20"/>
              </w:rPr>
              <w:t>Business Boost Grants</w:t>
            </w:r>
          </w:p>
        </w:tc>
        <w:tc>
          <w:tcPr>
            <w:tcW w:w="2358" w:type="dxa"/>
          </w:tcPr>
          <w:p w14:paraId="37632B90" w14:textId="732F43F9" w:rsidR="00F44014" w:rsidRDefault="00F44014" w:rsidP="00F44014">
            <w:pPr>
              <w:rPr>
                <w:rFonts w:ascii="Arial" w:hAnsi="Arial" w:cs="Arial"/>
                <w:sz w:val="20"/>
                <w:szCs w:val="20"/>
              </w:rPr>
            </w:pPr>
            <w:r>
              <w:rPr>
                <w:rFonts w:ascii="Arial" w:hAnsi="Arial" w:cs="Arial"/>
                <w:sz w:val="20"/>
                <w:szCs w:val="20"/>
              </w:rPr>
              <w:t xml:space="preserve">Queensland </w:t>
            </w:r>
          </w:p>
        </w:tc>
      </w:tr>
      <w:tr w:rsidR="00F44014" w:rsidRPr="00657307" w14:paraId="0F528BF6" w14:textId="77777777" w:rsidTr="00151725">
        <w:trPr>
          <w:trHeight w:val="269"/>
        </w:trPr>
        <w:tc>
          <w:tcPr>
            <w:tcW w:w="1387" w:type="dxa"/>
          </w:tcPr>
          <w:p w14:paraId="185908F4" w14:textId="302902D6" w:rsidR="00F44014" w:rsidRDefault="00F44014" w:rsidP="00F44014">
            <w:pPr>
              <w:rPr>
                <w:rFonts w:ascii="Arial" w:hAnsi="Arial" w:cs="Arial"/>
                <w:sz w:val="20"/>
                <w:szCs w:val="20"/>
              </w:rPr>
            </w:pPr>
            <w:r>
              <w:rPr>
                <w:rFonts w:ascii="Arial" w:hAnsi="Arial" w:cs="Arial"/>
                <w:bCs/>
                <w:sz w:val="20"/>
                <w:szCs w:val="20"/>
              </w:rPr>
              <w:t>014-564</w:t>
            </w:r>
          </w:p>
        </w:tc>
        <w:tc>
          <w:tcPr>
            <w:tcW w:w="5271" w:type="dxa"/>
          </w:tcPr>
          <w:p w14:paraId="2AB92B12" w14:textId="305E9253" w:rsidR="00F44014" w:rsidRPr="00336704" w:rsidRDefault="00F44014" w:rsidP="00F44014">
            <w:pPr>
              <w:rPr>
                <w:rFonts w:ascii="Arial" w:hAnsi="Arial" w:cs="Arial"/>
                <w:sz w:val="20"/>
                <w:szCs w:val="20"/>
              </w:rPr>
            </w:pPr>
            <w:r>
              <w:rPr>
                <w:rFonts w:ascii="Arial" w:hAnsi="Arial" w:cs="Arial"/>
                <w:bCs/>
                <w:sz w:val="20"/>
                <w:szCs w:val="20"/>
              </w:rPr>
              <w:t>Export Market Development Grant</w:t>
            </w:r>
          </w:p>
        </w:tc>
        <w:tc>
          <w:tcPr>
            <w:tcW w:w="2358" w:type="dxa"/>
          </w:tcPr>
          <w:p w14:paraId="1CB60E62" w14:textId="3720580A" w:rsidR="00F44014" w:rsidRPr="00336704" w:rsidRDefault="00F44014" w:rsidP="00F44014">
            <w:pPr>
              <w:rPr>
                <w:rFonts w:ascii="Arial" w:hAnsi="Arial" w:cs="Arial"/>
                <w:sz w:val="20"/>
                <w:szCs w:val="20"/>
              </w:rPr>
            </w:pPr>
            <w:r>
              <w:rPr>
                <w:rFonts w:ascii="Arial" w:hAnsi="Arial" w:cs="Arial"/>
                <w:sz w:val="20"/>
                <w:szCs w:val="20"/>
              </w:rPr>
              <w:t>Federal</w:t>
            </w:r>
          </w:p>
        </w:tc>
      </w:tr>
      <w:tr w:rsidR="00F44014" w:rsidRPr="00657307" w14:paraId="4925CCDB" w14:textId="77777777" w:rsidTr="00151725">
        <w:trPr>
          <w:trHeight w:val="269"/>
        </w:trPr>
        <w:tc>
          <w:tcPr>
            <w:tcW w:w="1387" w:type="dxa"/>
          </w:tcPr>
          <w:p w14:paraId="5C13C161" w14:textId="43ABEAE1" w:rsidR="00F44014" w:rsidRDefault="00F44014" w:rsidP="00F44014">
            <w:pPr>
              <w:rPr>
                <w:rFonts w:ascii="Arial" w:hAnsi="Arial" w:cs="Arial"/>
                <w:bCs/>
                <w:sz w:val="20"/>
                <w:szCs w:val="20"/>
              </w:rPr>
            </w:pPr>
            <w:r w:rsidRPr="007E13DE">
              <w:rPr>
                <w:rFonts w:ascii="Arial" w:hAnsi="Arial" w:cs="Arial"/>
                <w:sz w:val="20"/>
                <w:szCs w:val="20"/>
              </w:rPr>
              <w:t>014-937</w:t>
            </w:r>
          </w:p>
        </w:tc>
        <w:tc>
          <w:tcPr>
            <w:tcW w:w="5271" w:type="dxa"/>
          </w:tcPr>
          <w:p w14:paraId="7CEE840C" w14:textId="355E8471" w:rsidR="00F44014" w:rsidRDefault="00F44014" w:rsidP="00F44014">
            <w:pPr>
              <w:rPr>
                <w:rFonts w:ascii="Arial" w:hAnsi="Arial" w:cs="Arial"/>
                <w:bCs/>
                <w:sz w:val="20"/>
                <w:szCs w:val="20"/>
              </w:rPr>
            </w:pPr>
            <w:r w:rsidRPr="00E47F40">
              <w:rPr>
                <w:rFonts w:ascii="Arial" w:hAnsi="Arial" w:cs="Arial"/>
                <w:sz w:val="20"/>
                <w:szCs w:val="20"/>
              </w:rPr>
              <w:t>First Nations Family Dispute Resolution</w:t>
            </w:r>
          </w:p>
        </w:tc>
        <w:tc>
          <w:tcPr>
            <w:tcW w:w="2358" w:type="dxa"/>
          </w:tcPr>
          <w:p w14:paraId="654CAA15" w14:textId="060BC091" w:rsidR="00F44014" w:rsidRDefault="00F44014" w:rsidP="00F44014">
            <w:pPr>
              <w:rPr>
                <w:rFonts w:ascii="Arial" w:hAnsi="Arial" w:cs="Arial"/>
                <w:sz w:val="20"/>
                <w:szCs w:val="20"/>
              </w:rPr>
            </w:pPr>
            <w:r>
              <w:rPr>
                <w:rFonts w:ascii="Arial" w:hAnsi="Arial" w:cs="Arial"/>
                <w:sz w:val="20"/>
                <w:szCs w:val="20"/>
              </w:rPr>
              <w:t>Federal</w:t>
            </w:r>
          </w:p>
        </w:tc>
      </w:tr>
      <w:tr w:rsidR="00A14E54" w:rsidRPr="00657307" w14:paraId="313E3C15" w14:textId="77777777" w:rsidTr="00151725">
        <w:trPr>
          <w:trHeight w:val="269"/>
        </w:trPr>
        <w:tc>
          <w:tcPr>
            <w:tcW w:w="1387" w:type="dxa"/>
          </w:tcPr>
          <w:p w14:paraId="78F753EC" w14:textId="607CBA2A" w:rsidR="00A14E54" w:rsidRPr="007E13DE" w:rsidRDefault="00A14E54" w:rsidP="00A14E54">
            <w:pPr>
              <w:rPr>
                <w:rFonts w:ascii="Arial" w:hAnsi="Arial" w:cs="Arial"/>
                <w:sz w:val="20"/>
                <w:szCs w:val="20"/>
              </w:rPr>
            </w:pPr>
            <w:r>
              <w:t>145-412</w:t>
            </w:r>
          </w:p>
        </w:tc>
        <w:tc>
          <w:tcPr>
            <w:tcW w:w="5271" w:type="dxa"/>
          </w:tcPr>
          <w:p w14:paraId="435B7281" w14:textId="2BFEBA18" w:rsidR="00A14E54" w:rsidRPr="00E47F40" w:rsidRDefault="00A14E54" w:rsidP="00A14E54">
            <w:pPr>
              <w:rPr>
                <w:rFonts w:ascii="Arial" w:hAnsi="Arial" w:cs="Arial"/>
                <w:sz w:val="20"/>
                <w:szCs w:val="20"/>
              </w:rPr>
            </w:pPr>
            <w:r w:rsidRPr="00E47F40">
              <w:rPr>
                <w:rFonts w:ascii="Arial" w:hAnsi="Arial" w:cs="Arial"/>
                <w:sz w:val="20"/>
                <w:szCs w:val="20"/>
              </w:rPr>
              <w:t>Music Development Office - Project Support Grants</w:t>
            </w:r>
          </w:p>
        </w:tc>
        <w:tc>
          <w:tcPr>
            <w:tcW w:w="2358" w:type="dxa"/>
          </w:tcPr>
          <w:p w14:paraId="26449CC0" w14:textId="66360694" w:rsidR="00A14E54" w:rsidRDefault="00A14E54" w:rsidP="00A14E54">
            <w:pPr>
              <w:rPr>
                <w:rFonts w:ascii="Arial" w:hAnsi="Arial" w:cs="Arial"/>
                <w:sz w:val="20"/>
                <w:szCs w:val="20"/>
              </w:rPr>
            </w:pPr>
            <w:r>
              <w:rPr>
                <w:rFonts w:ascii="Arial" w:hAnsi="Arial" w:cs="Arial"/>
                <w:sz w:val="20"/>
                <w:szCs w:val="20"/>
              </w:rPr>
              <w:t>South Australia</w:t>
            </w:r>
          </w:p>
        </w:tc>
      </w:tr>
      <w:tr w:rsidR="00A14E54" w:rsidRPr="00657307" w14:paraId="0C9F9507" w14:textId="77777777" w:rsidTr="00151725">
        <w:trPr>
          <w:trHeight w:val="269"/>
        </w:trPr>
        <w:tc>
          <w:tcPr>
            <w:tcW w:w="1387" w:type="dxa"/>
          </w:tcPr>
          <w:p w14:paraId="6202CA6F" w14:textId="6AF84F52" w:rsidR="00A14E54" w:rsidRPr="007E13DE" w:rsidRDefault="00A14E54" w:rsidP="00A14E54">
            <w:pPr>
              <w:rPr>
                <w:rFonts w:ascii="Arial" w:hAnsi="Arial" w:cs="Arial"/>
                <w:sz w:val="20"/>
                <w:szCs w:val="20"/>
              </w:rPr>
            </w:pPr>
            <w:r w:rsidRPr="007E13DE">
              <w:rPr>
                <w:rFonts w:ascii="Arial" w:hAnsi="Arial" w:cs="Arial"/>
                <w:sz w:val="20"/>
                <w:szCs w:val="20"/>
              </w:rPr>
              <w:t>014-929</w:t>
            </w:r>
          </w:p>
        </w:tc>
        <w:tc>
          <w:tcPr>
            <w:tcW w:w="5271" w:type="dxa"/>
          </w:tcPr>
          <w:p w14:paraId="201CFCE3" w14:textId="5307F5F3" w:rsidR="00A14E54" w:rsidRPr="00E47F40" w:rsidRDefault="00A14E54" w:rsidP="00A14E54">
            <w:pPr>
              <w:rPr>
                <w:rFonts w:ascii="Arial" w:hAnsi="Arial" w:cs="Arial"/>
                <w:sz w:val="20"/>
                <w:szCs w:val="20"/>
              </w:rPr>
            </w:pPr>
            <w:r w:rsidRPr="00E47F40">
              <w:rPr>
                <w:rFonts w:ascii="Arial" w:hAnsi="Arial" w:cs="Arial"/>
                <w:sz w:val="20"/>
                <w:szCs w:val="20"/>
              </w:rPr>
              <w:t>NISDRG (Intelligence Challenges) Expression of Interest for funding commencing in 2023</w:t>
            </w:r>
          </w:p>
        </w:tc>
        <w:tc>
          <w:tcPr>
            <w:tcW w:w="2358" w:type="dxa"/>
          </w:tcPr>
          <w:p w14:paraId="131E4DE9" w14:textId="73733A2D" w:rsidR="00A14E54" w:rsidRDefault="00A14E54" w:rsidP="00A14E54">
            <w:pPr>
              <w:rPr>
                <w:rFonts w:ascii="Arial" w:hAnsi="Arial" w:cs="Arial"/>
                <w:sz w:val="20"/>
                <w:szCs w:val="20"/>
              </w:rPr>
            </w:pPr>
            <w:r>
              <w:rPr>
                <w:rFonts w:ascii="Arial" w:hAnsi="Arial" w:cs="Arial"/>
                <w:sz w:val="20"/>
                <w:szCs w:val="20"/>
              </w:rPr>
              <w:t>Federal</w:t>
            </w:r>
          </w:p>
        </w:tc>
      </w:tr>
      <w:tr w:rsidR="00A14E54" w:rsidRPr="00657307" w14:paraId="6F3060BA" w14:textId="77777777" w:rsidTr="00151725">
        <w:trPr>
          <w:trHeight w:val="269"/>
        </w:trPr>
        <w:tc>
          <w:tcPr>
            <w:tcW w:w="1387" w:type="dxa"/>
          </w:tcPr>
          <w:p w14:paraId="6A03CEB1" w14:textId="37BAF9F5" w:rsidR="00A14E54" w:rsidRPr="00C7104D" w:rsidRDefault="00A14E54" w:rsidP="00A14E54">
            <w:pPr>
              <w:rPr>
                <w:rFonts w:ascii="Arial" w:hAnsi="Arial" w:cs="Arial"/>
                <w:b/>
                <w:sz w:val="20"/>
                <w:szCs w:val="20"/>
              </w:rPr>
            </w:pPr>
            <w:r w:rsidRPr="007E13DE">
              <w:rPr>
                <w:rFonts w:ascii="Arial" w:hAnsi="Arial" w:cs="Arial"/>
                <w:sz w:val="20"/>
                <w:szCs w:val="20"/>
              </w:rPr>
              <w:t>014-520</w:t>
            </w:r>
          </w:p>
        </w:tc>
        <w:tc>
          <w:tcPr>
            <w:tcW w:w="5271" w:type="dxa"/>
          </w:tcPr>
          <w:p w14:paraId="2F1D4F18" w14:textId="1B13F31D" w:rsidR="00A14E54" w:rsidRPr="00E47F40" w:rsidRDefault="00A14E54" w:rsidP="00A14E54">
            <w:pPr>
              <w:rPr>
                <w:rFonts w:ascii="Arial" w:hAnsi="Arial" w:cs="Arial"/>
                <w:sz w:val="20"/>
                <w:szCs w:val="20"/>
              </w:rPr>
            </w:pPr>
            <w:r w:rsidRPr="00E47F40">
              <w:rPr>
                <w:rFonts w:ascii="Arial" w:hAnsi="Arial" w:cs="Arial"/>
                <w:sz w:val="20"/>
                <w:szCs w:val="20"/>
              </w:rPr>
              <w:t>NISDRG (National Security Challenges) Expression of Interest</w:t>
            </w:r>
          </w:p>
        </w:tc>
        <w:tc>
          <w:tcPr>
            <w:tcW w:w="2358" w:type="dxa"/>
          </w:tcPr>
          <w:p w14:paraId="127009B0" w14:textId="67626178" w:rsidR="00A14E54" w:rsidRDefault="00A14E54" w:rsidP="00A14E54">
            <w:pPr>
              <w:rPr>
                <w:rFonts w:ascii="Arial" w:hAnsi="Arial" w:cs="Arial"/>
                <w:sz w:val="20"/>
                <w:szCs w:val="20"/>
              </w:rPr>
            </w:pPr>
            <w:r>
              <w:rPr>
                <w:rFonts w:ascii="Arial" w:hAnsi="Arial" w:cs="Arial"/>
                <w:sz w:val="20"/>
                <w:szCs w:val="20"/>
              </w:rPr>
              <w:t>Federal</w:t>
            </w:r>
          </w:p>
        </w:tc>
      </w:tr>
      <w:tr w:rsidR="00A14E54" w:rsidRPr="00657307" w14:paraId="6632CED1" w14:textId="143C9CA9" w:rsidTr="00151725">
        <w:trPr>
          <w:trHeight w:val="269"/>
        </w:trPr>
        <w:tc>
          <w:tcPr>
            <w:tcW w:w="1387" w:type="dxa"/>
          </w:tcPr>
          <w:p w14:paraId="3F7B1D78" w14:textId="22E72F39" w:rsidR="00A14E54" w:rsidRDefault="00A14E54" w:rsidP="00A14E54">
            <w:pPr>
              <w:rPr>
                <w:rFonts w:ascii="Arial" w:hAnsi="Arial" w:cs="Arial"/>
                <w:sz w:val="20"/>
                <w:szCs w:val="20"/>
              </w:rPr>
            </w:pPr>
            <w:r>
              <w:rPr>
                <w:rFonts w:ascii="Arial" w:hAnsi="Arial" w:cs="Arial"/>
                <w:bCs/>
                <w:sz w:val="20"/>
                <w:szCs w:val="20"/>
              </w:rPr>
              <w:t>014-623</w:t>
            </w:r>
          </w:p>
        </w:tc>
        <w:tc>
          <w:tcPr>
            <w:tcW w:w="5271" w:type="dxa"/>
          </w:tcPr>
          <w:p w14:paraId="7126525E" w14:textId="1A0B542F" w:rsidR="00A14E54" w:rsidRPr="00336704" w:rsidRDefault="00A14E54" w:rsidP="00A14E54">
            <w:pPr>
              <w:rPr>
                <w:rFonts w:ascii="Arial" w:hAnsi="Arial" w:cs="Arial"/>
                <w:sz w:val="20"/>
                <w:szCs w:val="20"/>
              </w:rPr>
            </w:pPr>
            <w:r w:rsidRPr="00C108A1">
              <w:rPr>
                <w:rFonts w:ascii="Arial" w:hAnsi="Arial" w:cs="Arial"/>
                <w:bCs/>
                <w:sz w:val="20"/>
                <w:szCs w:val="20"/>
              </w:rPr>
              <w:t>New Colombo Plan Scholarship</w:t>
            </w:r>
          </w:p>
        </w:tc>
        <w:tc>
          <w:tcPr>
            <w:tcW w:w="2358" w:type="dxa"/>
          </w:tcPr>
          <w:p w14:paraId="5CBDBE6D" w14:textId="3FA94493" w:rsidR="00A14E54" w:rsidRPr="00336704" w:rsidRDefault="00A14E54" w:rsidP="00A14E54">
            <w:pPr>
              <w:rPr>
                <w:rFonts w:ascii="Arial" w:hAnsi="Arial" w:cs="Arial"/>
                <w:sz w:val="20"/>
                <w:szCs w:val="20"/>
              </w:rPr>
            </w:pPr>
            <w:r>
              <w:rPr>
                <w:rFonts w:ascii="Arial" w:hAnsi="Arial" w:cs="Arial"/>
                <w:sz w:val="20"/>
                <w:szCs w:val="20"/>
              </w:rPr>
              <w:t>Federal</w:t>
            </w:r>
          </w:p>
        </w:tc>
      </w:tr>
      <w:tr w:rsidR="00A14E54" w:rsidRPr="00657307" w14:paraId="2B06AAE8" w14:textId="763F39DB" w:rsidTr="00151725">
        <w:trPr>
          <w:trHeight w:val="269"/>
        </w:trPr>
        <w:tc>
          <w:tcPr>
            <w:tcW w:w="1387" w:type="dxa"/>
          </w:tcPr>
          <w:p w14:paraId="055A99FA" w14:textId="24050ED2" w:rsidR="00A14E54" w:rsidRDefault="00A14E54" w:rsidP="00A14E54">
            <w:pPr>
              <w:rPr>
                <w:rFonts w:ascii="Arial" w:hAnsi="Arial" w:cs="Arial"/>
                <w:sz w:val="20"/>
                <w:szCs w:val="20"/>
              </w:rPr>
            </w:pPr>
            <w:r w:rsidRPr="00F20D10">
              <w:rPr>
                <w:rFonts w:ascii="Arial" w:hAnsi="Arial" w:cs="Arial"/>
                <w:sz w:val="20"/>
                <w:szCs w:val="20"/>
              </w:rPr>
              <w:t>014-582</w:t>
            </w:r>
          </w:p>
        </w:tc>
        <w:tc>
          <w:tcPr>
            <w:tcW w:w="5271" w:type="dxa"/>
          </w:tcPr>
          <w:p w14:paraId="7FD1B481" w14:textId="711652C5" w:rsidR="00A14E54" w:rsidRPr="00336704" w:rsidRDefault="00A14E54" w:rsidP="00A14E54">
            <w:pPr>
              <w:rPr>
                <w:rFonts w:ascii="Arial" w:hAnsi="Arial" w:cs="Arial"/>
                <w:sz w:val="20"/>
                <w:szCs w:val="20"/>
              </w:rPr>
            </w:pPr>
            <w:r w:rsidRPr="00E47F40">
              <w:rPr>
                <w:rFonts w:ascii="Arial" w:hAnsi="Arial" w:cs="Arial"/>
                <w:sz w:val="20"/>
                <w:szCs w:val="20"/>
              </w:rPr>
              <w:t>Regional and Local Newspaper Publishers Program</w:t>
            </w:r>
          </w:p>
        </w:tc>
        <w:tc>
          <w:tcPr>
            <w:tcW w:w="2358" w:type="dxa"/>
          </w:tcPr>
          <w:p w14:paraId="729B73BA" w14:textId="00725086" w:rsidR="00A14E54" w:rsidRPr="000722A8" w:rsidRDefault="00A14E54" w:rsidP="00A14E54">
            <w:pPr>
              <w:rPr>
                <w:rFonts w:ascii="Arial" w:hAnsi="Arial" w:cs="Arial"/>
                <w:sz w:val="20"/>
                <w:szCs w:val="20"/>
              </w:rPr>
            </w:pPr>
            <w:r>
              <w:rPr>
                <w:rFonts w:ascii="Arial" w:hAnsi="Arial" w:cs="Arial"/>
                <w:sz w:val="20"/>
                <w:szCs w:val="20"/>
              </w:rPr>
              <w:t>Federal</w:t>
            </w:r>
          </w:p>
        </w:tc>
      </w:tr>
    </w:tbl>
    <w:p w14:paraId="3C0C7920" w14:textId="77777777" w:rsidR="00D724B4" w:rsidRDefault="00D724B4">
      <w:bookmarkStart w:id="0" w:name="_GoBack"/>
      <w:bookmarkEnd w:id="0"/>
    </w:p>
    <w:sectPr w:rsidR="00D724B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5ECD4" w14:textId="77777777" w:rsidR="00C60758" w:rsidRDefault="00C60758" w:rsidP="00C60758">
      <w:pPr>
        <w:spacing w:after="0" w:line="240" w:lineRule="auto"/>
      </w:pPr>
      <w:r>
        <w:separator/>
      </w:r>
    </w:p>
  </w:endnote>
  <w:endnote w:type="continuationSeparator" w:id="0">
    <w:p w14:paraId="3AC0F5EF" w14:textId="77777777" w:rsidR="00C60758" w:rsidRDefault="00C60758" w:rsidP="00C60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2F987" w14:textId="77777777" w:rsidR="00C60758" w:rsidRDefault="00C60758" w:rsidP="00C60758">
      <w:pPr>
        <w:spacing w:after="0" w:line="240" w:lineRule="auto"/>
      </w:pPr>
      <w:r>
        <w:separator/>
      </w:r>
    </w:p>
  </w:footnote>
  <w:footnote w:type="continuationSeparator" w:id="0">
    <w:p w14:paraId="5845AAAF" w14:textId="77777777" w:rsidR="00C60758" w:rsidRDefault="00C60758" w:rsidP="00C60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5EAF3" w14:textId="77777777" w:rsidR="00C60758" w:rsidRPr="00D54290" w:rsidRDefault="00C60758" w:rsidP="00C60758">
    <w:pPr>
      <w:pStyle w:val="Header"/>
      <w:widowControl/>
      <w:tabs>
        <w:tab w:val="clear" w:pos="4153"/>
        <w:tab w:val="clear" w:pos="8306"/>
        <w:tab w:val="left" w:pos="3465"/>
      </w:tabs>
    </w:pPr>
    <w:r w:rsidRPr="00D54290">
      <w:rPr>
        <w:noProof/>
        <w:lang w:eastAsia="en-AU"/>
      </w:rPr>
      <mc:AlternateContent>
        <mc:Choice Requires="wps">
          <w:drawing>
            <wp:anchor distT="0" distB="0" distL="114300" distR="114300" simplePos="0" relativeHeight="251659264" behindDoc="1" locked="0" layoutInCell="1" allowOverlap="1" wp14:anchorId="71ABEB3A" wp14:editId="6B6C04A8">
              <wp:simplePos x="0" y="0"/>
              <wp:positionH relativeFrom="column">
                <wp:posOffset>1990725</wp:posOffset>
              </wp:positionH>
              <wp:positionV relativeFrom="paragraph">
                <wp:posOffset>-59055</wp:posOffset>
              </wp:positionV>
              <wp:extent cx="3751580" cy="542925"/>
              <wp:effectExtent l="0" t="0" r="127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158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808D6A" w14:textId="77777777" w:rsidR="001C0168" w:rsidRDefault="001C0168" w:rsidP="00C60758">
                          <w:pPr>
                            <w:spacing w:after="0" w:line="240" w:lineRule="auto"/>
                            <w:jc w:val="right"/>
                            <w:rPr>
                              <w:b/>
                              <w:sz w:val="16"/>
                              <w:szCs w:val="16"/>
                            </w:rPr>
                          </w:pPr>
                          <w:r>
                            <w:rPr>
                              <w:b/>
                              <w:sz w:val="16"/>
                              <w:szCs w:val="16"/>
                            </w:rPr>
                            <w:t>Ph:  1800 232 088</w:t>
                          </w:r>
                          <w:r w:rsidR="00C60758" w:rsidRPr="0098713F">
                            <w:rPr>
                              <w:b/>
                              <w:sz w:val="16"/>
                              <w:szCs w:val="16"/>
                            </w:rPr>
                            <w:t xml:space="preserve"> </w:t>
                          </w:r>
                        </w:p>
                        <w:p w14:paraId="74BDC58A" w14:textId="77777777" w:rsidR="00C60758" w:rsidRDefault="00C60758" w:rsidP="00C60758">
                          <w:pPr>
                            <w:spacing w:after="0" w:line="240" w:lineRule="auto"/>
                            <w:jc w:val="right"/>
                            <w:rPr>
                              <w:b/>
                              <w:sz w:val="16"/>
                              <w:szCs w:val="16"/>
                            </w:rPr>
                          </w:pPr>
                          <w:r w:rsidRPr="0098713F">
                            <w:rPr>
                              <w:b/>
                              <w:sz w:val="16"/>
                              <w:szCs w:val="16"/>
                            </w:rPr>
                            <w:t xml:space="preserve"> Email:  </w:t>
                          </w:r>
                          <w:hyperlink r:id="rId1" w:history="1">
                            <w:r w:rsidRPr="00AC361B">
                              <w:rPr>
                                <w:rStyle w:val="Hyperlink"/>
                                <w:b/>
                                <w:sz w:val="16"/>
                                <w:szCs w:val="16"/>
                              </w:rPr>
                              <w:t>peter@essbiztools.com.au</w:t>
                            </w:r>
                          </w:hyperlink>
                        </w:p>
                        <w:p w14:paraId="2F503B84" w14:textId="77777777" w:rsidR="00C60758" w:rsidRPr="0098713F" w:rsidRDefault="00C60758" w:rsidP="00C60758">
                          <w:pPr>
                            <w:spacing w:after="0" w:line="240" w:lineRule="auto"/>
                            <w:jc w:val="right"/>
                            <w:rPr>
                              <w:b/>
                              <w:sz w:val="16"/>
                              <w:szCs w:val="16"/>
                            </w:rPr>
                          </w:pPr>
                          <w:r>
                            <w:rPr>
                              <w:b/>
                              <w:sz w:val="16"/>
                              <w:szCs w:val="16"/>
                            </w:rPr>
                            <w:t xml:space="preserve">W:  </w:t>
                          </w:r>
                          <w:hyperlink r:id="rId2" w:history="1">
                            <w:r w:rsidRPr="003E7571">
                              <w:rPr>
                                <w:rStyle w:val="Hyperlink"/>
                                <w:b/>
                                <w:sz w:val="16"/>
                                <w:szCs w:val="16"/>
                              </w:rPr>
                              <w:t>http://www.essbiztools.com.au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ABEB3A" id="_x0000_t202" coordsize="21600,21600" o:spt="202" path="m,l,21600r21600,l21600,xe">
              <v:stroke joinstyle="miter"/>
              <v:path gradientshapeok="t" o:connecttype="rect"/>
            </v:shapetype>
            <v:shape id="Text Box 4" o:spid="_x0000_s1026" type="#_x0000_t202" style="position:absolute;margin-left:156.75pt;margin-top:-4.65pt;width:295.4pt;height:4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" stroked="f">
              <v:textbox>
                <w:txbxContent>
                  <w:p w14:paraId="0E808D6A" w14:textId="77777777" w:rsidR="001C0168" w:rsidRDefault="001C0168" w:rsidP="00C60758">
                    <w:pPr>
                      <w:spacing w:after="0" w:line="240" w:lineRule="auto"/>
                      <w:jc w:val="right"/>
                      <w:rPr>
                        <w:b/>
                        <w:sz w:val="16"/>
                        <w:szCs w:val="16"/>
                      </w:rPr>
                    </w:pPr>
                    <w:r>
                      <w:rPr>
                        <w:b/>
                        <w:sz w:val="16"/>
                        <w:szCs w:val="16"/>
                      </w:rPr>
                      <w:t>Ph:  1800 232 088</w:t>
                    </w:r>
                    <w:r w:rsidR="00C60758" w:rsidRPr="0098713F">
                      <w:rPr>
                        <w:b/>
                        <w:sz w:val="16"/>
                        <w:szCs w:val="16"/>
                      </w:rPr>
                      <w:t xml:space="preserve"> </w:t>
                    </w:r>
                  </w:p>
                  <w:p w14:paraId="74BDC58A" w14:textId="77777777" w:rsidR="00C60758" w:rsidRDefault="00C60758" w:rsidP="00C60758">
                    <w:pPr>
                      <w:spacing w:after="0" w:line="240" w:lineRule="auto"/>
                      <w:jc w:val="right"/>
                      <w:rPr>
                        <w:b/>
                        <w:sz w:val="16"/>
                        <w:szCs w:val="16"/>
                      </w:rPr>
                    </w:pPr>
                    <w:r w:rsidRPr="0098713F">
                      <w:rPr>
                        <w:b/>
                        <w:sz w:val="16"/>
                        <w:szCs w:val="16"/>
                      </w:rPr>
                      <w:t xml:space="preserve"> Email:  </w:t>
                    </w:r>
                    <w:hyperlink r:id="rId3" w:history="1">
                      <w:r w:rsidRPr="00AC361B">
                        <w:rPr>
                          <w:rStyle w:val="Hyperlink"/>
                          <w:b/>
                          <w:sz w:val="16"/>
                          <w:szCs w:val="16"/>
                        </w:rPr>
                        <w:t>peter@essbiztools.com.au</w:t>
                      </w:r>
                    </w:hyperlink>
                  </w:p>
                  <w:p w14:paraId="2F503B84" w14:textId="77777777" w:rsidR="00C60758" w:rsidRPr="0098713F" w:rsidRDefault="00C60758" w:rsidP="00C60758">
                    <w:pPr>
                      <w:spacing w:after="0" w:line="240" w:lineRule="auto"/>
                      <w:jc w:val="right"/>
                      <w:rPr>
                        <w:b/>
                        <w:sz w:val="16"/>
                        <w:szCs w:val="16"/>
                      </w:rPr>
                    </w:pPr>
                    <w:r>
                      <w:rPr>
                        <w:b/>
                        <w:sz w:val="16"/>
                        <w:szCs w:val="16"/>
                      </w:rPr>
                      <w:t xml:space="preserve">W:  </w:t>
                    </w:r>
                    <w:hyperlink r:id="rId4" w:history="1">
                      <w:r w:rsidRPr="003E7571">
                        <w:rPr>
                          <w:rStyle w:val="Hyperlink"/>
                          <w:b/>
                          <w:sz w:val="16"/>
                          <w:szCs w:val="16"/>
                        </w:rPr>
                        <w:t>http://www.essbiztools.com.au</w:t>
                      </w:r>
                    </w:hyperlink>
                  </w:p>
                </w:txbxContent>
              </v:textbox>
            </v:shape>
          </w:pict>
        </mc:Fallback>
      </mc:AlternateContent>
    </w:r>
    <w:r w:rsidRPr="00D54290">
      <w:rPr>
        <w:noProof/>
        <w:lang w:eastAsia="en-AU"/>
      </w:rPr>
      <w:drawing>
        <wp:inline distT="0" distB="0" distL="0" distR="0" wp14:anchorId="29FB9326" wp14:editId="3348E4DC">
          <wp:extent cx="1762125" cy="514350"/>
          <wp:effectExtent l="0" t="0" r="9525" b="0"/>
          <wp:docPr id="3" name="Picture 3" descr="btlogo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tlogosm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2125" cy="514350"/>
                  </a:xfrm>
                  <a:prstGeom prst="rect">
                    <a:avLst/>
                  </a:prstGeom>
                  <a:noFill/>
                  <a:ln>
                    <a:noFill/>
                  </a:ln>
                </pic:spPr>
              </pic:pic>
            </a:graphicData>
          </a:graphic>
        </wp:inline>
      </w:drawing>
    </w:r>
    <w:r w:rsidRPr="00D54290">
      <w:tab/>
    </w:r>
  </w:p>
  <w:p w14:paraId="5EF32FC9" w14:textId="77777777" w:rsidR="00C60758" w:rsidRPr="00D54290" w:rsidRDefault="00C60758" w:rsidP="00C60758">
    <w:pPr>
      <w:pStyle w:val="Header"/>
      <w:widowControl/>
      <w:tabs>
        <w:tab w:val="clear" w:pos="4153"/>
        <w:tab w:val="clear" w:pos="8306"/>
      </w:tabs>
    </w:pPr>
  </w:p>
  <w:p w14:paraId="327D251C" w14:textId="77777777" w:rsidR="00C60758" w:rsidRPr="00D54290" w:rsidRDefault="00C60758" w:rsidP="00C60758">
    <w:pPr>
      <w:pBdr>
        <w:top w:val="double" w:sz="6"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characterSpacingControl w:val="doNotCompress"/>
  <w:hdrShapeDefaults>
    <o:shapedefaults v:ext="edit" spidmax="278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307"/>
    <w:rsid w:val="00002156"/>
    <w:rsid w:val="00006892"/>
    <w:rsid w:val="00015E69"/>
    <w:rsid w:val="000278DE"/>
    <w:rsid w:val="00035F04"/>
    <w:rsid w:val="00036A04"/>
    <w:rsid w:val="00042BE8"/>
    <w:rsid w:val="00047B87"/>
    <w:rsid w:val="00047EC0"/>
    <w:rsid w:val="00050C07"/>
    <w:rsid w:val="000545A5"/>
    <w:rsid w:val="000579F3"/>
    <w:rsid w:val="000630BA"/>
    <w:rsid w:val="00067C8B"/>
    <w:rsid w:val="000701BB"/>
    <w:rsid w:val="000722A8"/>
    <w:rsid w:val="00090AF4"/>
    <w:rsid w:val="00097FAE"/>
    <w:rsid w:val="000A14D2"/>
    <w:rsid w:val="000A1DD1"/>
    <w:rsid w:val="000A2B8B"/>
    <w:rsid w:val="000A372D"/>
    <w:rsid w:val="000B217B"/>
    <w:rsid w:val="000B42AF"/>
    <w:rsid w:val="000B5CB3"/>
    <w:rsid w:val="000B7085"/>
    <w:rsid w:val="000B7267"/>
    <w:rsid w:val="000C08CB"/>
    <w:rsid w:val="000C20BF"/>
    <w:rsid w:val="000C2BF1"/>
    <w:rsid w:val="000D02F4"/>
    <w:rsid w:val="000D077C"/>
    <w:rsid w:val="000D5BB3"/>
    <w:rsid w:val="000D5CCC"/>
    <w:rsid w:val="000D6809"/>
    <w:rsid w:val="000D6B9C"/>
    <w:rsid w:val="000E3398"/>
    <w:rsid w:val="000E4916"/>
    <w:rsid w:val="000E59FF"/>
    <w:rsid w:val="000E7984"/>
    <w:rsid w:val="000F2514"/>
    <w:rsid w:val="000F46BD"/>
    <w:rsid w:val="000F4792"/>
    <w:rsid w:val="000F7B9A"/>
    <w:rsid w:val="00102E89"/>
    <w:rsid w:val="0010650B"/>
    <w:rsid w:val="00106B1A"/>
    <w:rsid w:val="001077C0"/>
    <w:rsid w:val="00110BE7"/>
    <w:rsid w:val="00111284"/>
    <w:rsid w:val="00113632"/>
    <w:rsid w:val="00114611"/>
    <w:rsid w:val="00117C25"/>
    <w:rsid w:val="00121516"/>
    <w:rsid w:val="0012216E"/>
    <w:rsid w:val="001271FB"/>
    <w:rsid w:val="001277B1"/>
    <w:rsid w:val="001279F2"/>
    <w:rsid w:val="0013121B"/>
    <w:rsid w:val="00136893"/>
    <w:rsid w:val="001370CC"/>
    <w:rsid w:val="00140BD0"/>
    <w:rsid w:val="00150DEF"/>
    <w:rsid w:val="00151725"/>
    <w:rsid w:val="001521A5"/>
    <w:rsid w:val="0015355C"/>
    <w:rsid w:val="00156946"/>
    <w:rsid w:val="00163C55"/>
    <w:rsid w:val="0017551D"/>
    <w:rsid w:val="00183153"/>
    <w:rsid w:val="00183558"/>
    <w:rsid w:val="001842BF"/>
    <w:rsid w:val="001861EA"/>
    <w:rsid w:val="0018795D"/>
    <w:rsid w:val="001956F3"/>
    <w:rsid w:val="001A4D9C"/>
    <w:rsid w:val="001A61AF"/>
    <w:rsid w:val="001A6604"/>
    <w:rsid w:val="001B0F0D"/>
    <w:rsid w:val="001B2750"/>
    <w:rsid w:val="001B45FC"/>
    <w:rsid w:val="001C0168"/>
    <w:rsid w:val="001C1C75"/>
    <w:rsid w:val="001C2EAF"/>
    <w:rsid w:val="001C44AE"/>
    <w:rsid w:val="001C7538"/>
    <w:rsid w:val="001D32D2"/>
    <w:rsid w:val="001D5CDA"/>
    <w:rsid w:val="001D6D8B"/>
    <w:rsid w:val="001E0E2E"/>
    <w:rsid w:val="001E2BDB"/>
    <w:rsid w:val="001E724D"/>
    <w:rsid w:val="001F175F"/>
    <w:rsid w:val="001F19A5"/>
    <w:rsid w:val="001F2E7C"/>
    <w:rsid w:val="001F3BD4"/>
    <w:rsid w:val="001F469C"/>
    <w:rsid w:val="001F4F20"/>
    <w:rsid w:val="00206F0C"/>
    <w:rsid w:val="0021095A"/>
    <w:rsid w:val="002122C5"/>
    <w:rsid w:val="00215C30"/>
    <w:rsid w:val="00234A75"/>
    <w:rsid w:val="00252DB9"/>
    <w:rsid w:val="0025331D"/>
    <w:rsid w:val="00255474"/>
    <w:rsid w:val="00256E87"/>
    <w:rsid w:val="00272EE4"/>
    <w:rsid w:val="0028192B"/>
    <w:rsid w:val="002820D1"/>
    <w:rsid w:val="00282584"/>
    <w:rsid w:val="00286F80"/>
    <w:rsid w:val="002934B9"/>
    <w:rsid w:val="002938F2"/>
    <w:rsid w:val="0029607D"/>
    <w:rsid w:val="0029676A"/>
    <w:rsid w:val="00296A1C"/>
    <w:rsid w:val="002B2694"/>
    <w:rsid w:val="002B7340"/>
    <w:rsid w:val="002C2885"/>
    <w:rsid w:val="002C2932"/>
    <w:rsid w:val="002C6F47"/>
    <w:rsid w:val="002C7F9E"/>
    <w:rsid w:val="002D3626"/>
    <w:rsid w:val="002E003E"/>
    <w:rsid w:val="002E090E"/>
    <w:rsid w:val="002E1911"/>
    <w:rsid w:val="002E38A5"/>
    <w:rsid w:val="002E5C21"/>
    <w:rsid w:val="002F0FD2"/>
    <w:rsid w:val="002F3CE7"/>
    <w:rsid w:val="002F470B"/>
    <w:rsid w:val="003000D4"/>
    <w:rsid w:val="00306D10"/>
    <w:rsid w:val="00310891"/>
    <w:rsid w:val="00314235"/>
    <w:rsid w:val="00316E42"/>
    <w:rsid w:val="00317C4E"/>
    <w:rsid w:val="00326E71"/>
    <w:rsid w:val="00333E23"/>
    <w:rsid w:val="00336704"/>
    <w:rsid w:val="00347D9E"/>
    <w:rsid w:val="00350EA4"/>
    <w:rsid w:val="00352C32"/>
    <w:rsid w:val="00361B8C"/>
    <w:rsid w:val="003643F6"/>
    <w:rsid w:val="00372C3D"/>
    <w:rsid w:val="00377DD2"/>
    <w:rsid w:val="003804AB"/>
    <w:rsid w:val="00381430"/>
    <w:rsid w:val="00395C8F"/>
    <w:rsid w:val="00396BFE"/>
    <w:rsid w:val="00397B6C"/>
    <w:rsid w:val="003A3020"/>
    <w:rsid w:val="003A4167"/>
    <w:rsid w:val="003A4CE2"/>
    <w:rsid w:val="003A6903"/>
    <w:rsid w:val="003B13B4"/>
    <w:rsid w:val="003B1BB5"/>
    <w:rsid w:val="003B469C"/>
    <w:rsid w:val="003B7104"/>
    <w:rsid w:val="003C7414"/>
    <w:rsid w:val="003D0706"/>
    <w:rsid w:val="003D3530"/>
    <w:rsid w:val="003E0360"/>
    <w:rsid w:val="003E1B3F"/>
    <w:rsid w:val="003E1C3C"/>
    <w:rsid w:val="003E5082"/>
    <w:rsid w:val="003F3C80"/>
    <w:rsid w:val="00406ED7"/>
    <w:rsid w:val="00414F93"/>
    <w:rsid w:val="0042585B"/>
    <w:rsid w:val="00425CA5"/>
    <w:rsid w:val="00426CCB"/>
    <w:rsid w:val="00427C2F"/>
    <w:rsid w:val="004356B4"/>
    <w:rsid w:val="00437DD2"/>
    <w:rsid w:val="004427C7"/>
    <w:rsid w:val="00444369"/>
    <w:rsid w:val="00452856"/>
    <w:rsid w:val="0045628C"/>
    <w:rsid w:val="00457121"/>
    <w:rsid w:val="00463B2A"/>
    <w:rsid w:val="004648B4"/>
    <w:rsid w:val="0046711F"/>
    <w:rsid w:val="004735BD"/>
    <w:rsid w:val="00474C7B"/>
    <w:rsid w:val="00476AB6"/>
    <w:rsid w:val="00481CCF"/>
    <w:rsid w:val="004839C4"/>
    <w:rsid w:val="00484EFF"/>
    <w:rsid w:val="00486BCC"/>
    <w:rsid w:val="004962B4"/>
    <w:rsid w:val="004A3B64"/>
    <w:rsid w:val="004A3F9A"/>
    <w:rsid w:val="004B6BA5"/>
    <w:rsid w:val="004C2251"/>
    <w:rsid w:val="004D0D0D"/>
    <w:rsid w:val="004D3011"/>
    <w:rsid w:val="004D5A7D"/>
    <w:rsid w:val="004D76A4"/>
    <w:rsid w:val="004E5AF6"/>
    <w:rsid w:val="004E7B59"/>
    <w:rsid w:val="004F0742"/>
    <w:rsid w:val="004F09DD"/>
    <w:rsid w:val="004F2970"/>
    <w:rsid w:val="004F3A3C"/>
    <w:rsid w:val="004F5E75"/>
    <w:rsid w:val="004F5FB0"/>
    <w:rsid w:val="004F7846"/>
    <w:rsid w:val="00507420"/>
    <w:rsid w:val="00511597"/>
    <w:rsid w:val="00512B89"/>
    <w:rsid w:val="00513D61"/>
    <w:rsid w:val="00514D3D"/>
    <w:rsid w:val="00525009"/>
    <w:rsid w:val="00535441"/>
    <w:rsid w:val="0054732B"/>
    <w:rsid w:val="00554911"/>
    <w:rsid w:val="00560F62"/>
    <w:rsid w:val="005634C5"/>
    <w:rsid w:val="00566466"/>
    <w:rsid w:val="00567219"/>
    <w:rsid w:val="00567E69"/>
    <w:rsid w:val="00576F03"/>
    <w:rsid w:val="0058799A"/>
    <w:rsid w:val="00590F04"/>
    <w:rsid w:val="00594FB0"/>
    <w:rsid w:val="005A1045"/>
    <w:rsid w:val="005A70EF"/>
    <w:rsid w:val="005B2FD5"/>
    <w:rsid w:val="005B427F"/>
    <w:rsid w:val="005C1A70"/>
    <w:rsid w:val="005D0DCD"/>
    <w:rsid w:val="005D2150"/>
    <w:rsid w:val="005D4C30"/>
    <w:rsid w:val="005E0585"/>
    <w:rsid w:val="005E0622"/>
    <w:rsid w:val="005E0660"/>
    <w:rsid w:val="005E2669"/>
    <w:rsid w:val="005E6616"/>
    <w:rsid w:val="005E747F"/>
    <w:rsid w:val="005F050A"/>
    <w:rsid w:val="005F701C"/>
    <w:rsid w:val="005F7906"/>
    <w:rsid w:val="005F7BFB"/>
    <w:rsid w:val="006012D9"/>
    <w:rsid w:val="00601301"/>
    <w:rsid w:val="0060793A"/>
    <w:rsid w:val="00613E60"/>
    <w:rsid w:val="00616EAF"/>
    <w:rsid w:val="00617EDD"/>
    <w:rsid w:val="00632BDA"/>
    <w:rsid w:val="00634009"/>
    <w:rsid w:val="006341DE"/>
    <w:rsid w:val="00644F1F"/>
    <w:rsid w:val="00645CC3"/>
    <w:rsid w:val="00646A51"/>
    <w:rsid w:val="00651391"/>
    <w:rsid w:val="00656E95"/>
    <w:rsid w:val="00657307"/>
    <w:rsid w:val="00663925"/>
    <w:rsid w:val="00671E00"/>
    <w:rsid w:val="0067265C"/>
    <w:rsid w:val="006760E8"/>
    <w:rsid w:val="006805F4"/>
    <w:rsid w:val="00684105"/>
    <w:rsid w:val="00690FB2"/>
    <w:rsid w:val="006A160D"/>
    <w:rsid w:val="006A177E"/>
    <w:rsid w:val="006A61A3"/>
    <w:rsid w:val="006A730E"/>
    <w:rsid w:val="006B1490"/>
    <w:rsid w:val="006B588F"/>
    <w:rsid w:val="006B5E80"/>
    <w:rsid w:val="006B7C90"/>
    <w:rsid w:val="006C534B"/>
    <w:rsid w:val="006C7D49"/>
    <w:rsid w:val="006D1924"/>
    <w:rsid w:val="006D3308"/>
    <w:rsid w:val="006E1A6A"/>
    <w:rsid w:val="006F0E39"/>
    <w:rsid w:val="006F4902"/>
    <w:rsid w:val="006F5EA1"/>
    <w:rsid w:val="006F6FB6"/>
    <w:rsid w:val="00702FE1"/>
    <w:rsid w:val="00704D2E"/>
    <w:rsid w:val="00706801"/>
    <w:rsid w:val="00711A8C"/>
    <w:rsid w:val="00731D3D"/>
    <w:rsid w:val="00740440"/>
    <w:rsid w:val="00743AAF"/>
    <w:rsid w:val="00747C79"/>
    <w:rsid w:val="007537B6"/>
    <w:rsid w:val="00756491"/>
    <w:rsid w:val="0075742A"/>
    <w:rsid w:val="0076380B"/>
    <w:rsid w:val="0076716A"/>
    <w:rsid w:val="00767691"/>
    <w:rsid w:val="0077040F"/>
    <w:rsid w:val="00776267"/>
    <w:rsid w:val="00776737"/>
    <w:rsid w:val="00776A56"/>
    <w:rsid w:val="00776BC2"/>
    <w:rsid w:val="0078243F"/>
    <w:rsid w:val="00785ABE"/>
    <w:rsid w:val="0078628C"/>
    <w:rsid w:val="00786729"/>
    <w:rsid w:val="007926ED"/>
    <w:rsid w:val="007934AA"/>
    <w:rsid w:val="00793CC5"/>
    <w:rsid w:val="007948D5"/>
    <w:rsid w:val="00795EB4"/>
    <w:rsid w:val="007A65F3"/>
    <w:rsid w:val="007B5481"/>
    <w:rsid w:val="007C3647"/>
    <w:rsid w:val="007C3EBB"/>
    <w:rsid w:val="007C74A4"/>
    <w:rsid w:val="007D0713"/>
    <w:rsid w:val="007E000F"/>
    <w:rsid w:val="007E29F7"/>
    <w:rsid w:val="007E33C8"/>
    <w:rsid w:val="007E56BD"/>
    <w:rsid w:val="007F1940"/>
    <w:rsid w:val="007F2292"/>
    <w:rsid w:val="008033F7"/>
    <w:rsid w:val="008137D3"/>
    <w:rsid w:val="00830DC4"/>
    <w:rsid w:val="0083550E"/>
    <w:rsid w:val="0083661F"/>
    <w:rsid w:val="00856F30"/>
    <w:rsid w:val="00856F43"/>
    <w:rsid w:val="008611CD"/>
    <w:rsid w:val="0086400C"/>
    <w:rsid w:val="0087531C"/>
    <w:rsid w:val="00875C16"/>
    <w:rsid w:val="00881865"/>
    <w:rsid w:val="00884009"/>
    <w:rsid w:val="0088640C"/>
    <w:rsid w:val="00886CBB"/>
    <w:rsid w:val="008871CF"/>
    <w:rsid w:val="008966F9"/>
    <w:rsid w:val="00896E2C"/>
    <w:rsid w:val="008A27ED"/>
    <w:rsid w:val="008A2856"/>
    <w:rsid w:val="008A3F4E"/>
    <w:rsid w:val="008A4DED"/>
    <w:rsid w:val="008A7ECF"/>
    <w:rsid w:val="008B1186"/>
    <w:rsid w:val="008B5764"/>
    <w:rsid w:val="008B7DF2"/>
    <w:rsid w:val="008C374B"/>
    <w:rsid w:val="008C3B8F"/>
    <w:rsid w:val="008C69B1"/>
    <w:rsid w:val="008C757C"/>
    <w:rsid w:val="008D3C72"/>
    <w:rsid w:val="008D467D"/>
    <w:rsid w:val="008D5F14"/>
    <w:rsid w:val="008D7704"/>
    <w:rsid w:val="008E5FE2"/>
    <w:rsid w:val="008F1D85"/>
    <w:rsid w:val="008F42AC"/>
    <w:rsid w:val="008F59A9"/>
    <w:rsid w:val="008F7CF3"/>
    <w:rsid w:val="00907908"/>
    <w:rsid w:val="0091274C"/>
    <w:rsid w:val="009140E8"/>
    <w:rsid w:val="00921CE1"/>
    <w:rsid w:val="0092286D"/>
    <w:rsid w:val="00924078"/>
    <w:rsid w:val="00924B17"/>
    <w:rsid w:val="00924FA2"/>
    <w:rsid w:val="009335B4"/>
    <w:rsid w:val="009336E2"/>
    <w:rsid w:val="00944C50"/>
    <w:rsid w:val="00960F46"/>
    <w:rsid w:val="00961503"/>
    <w:rsid w:val="00961CE8"/>
    <w:rsid w:val="00963C2E"/>
    <w:rsid w:val="0096645D"/>
    <w:rsid w:val="00967487"/>
    <w:rsid w:val="00973ADD"/>
    <w:rsid w:val="0097707A"/>
    <w:rsid w:val="0098046E"/>
    <w:rsid w:val="0099096F"/>
    <w:rsid w:val="00992518"/>
    <w:rsid w:val="009A3AF2"/>
    <w:rsid w:val="009B65C2"/>
    <w:rsid w:val="009B7B77"/>
    <w:rsid w:val="009C147F"/>
    <w:rsid w:val="009C763E"/>
    <w:rsid w:val="009D089B"/>
    <w:rsid w:val="009D1B9B"/>
    <w:rsid w:val="009D5212"/>
    <w:rsid w:val="00A03E7F"/>
    <w:rsid w:val="00A04F24"/>
    <w:rsid w:val="00A07B26"/>
    <w:rsid w:val="00A131C9"/>
    <w:rsid w:val="00A14E54"/>
    <w:rsid w:val="00A154A3"/>
    <w:rsid w:val="00A210F8"/>
    <w:rsid w:val="00A22A6F"/>
    <w:rsid w:val="00A237FC"/>
    <w:rsid w:val="00A24A11"/>
    <w:rsid w:val="00A31EDE"/>
    <w:rsid w:val="00A44319"/>
    <w:rsid w:val="00A5098B"/>
    <w:rsid w:val="00A570A9"/>
    <w:rsid w:val="00A60919"/>
    <w:rsid w:val="00A64A8D"/>
    <w:rsid w:val="00A65965"/>
    <w:rsid w:val="00A743A5"/>
    <w:rsid w:val="00A81899"/>
    <w:rsid w:val="00A81AF5"/>
    <w:rsid w:val="00A81E47"/>
    <w:rsid w:val="00A82BD8"/>
    <w:rsid w:val="00A85983"/>
    <w:rsid w:val="00A90CD8"/>
    <w:rsid w:val="00A95754"/>
    <w:rsid w:val="00A95BF0"/>
    <w:rsid w:val="00AA456A"/>
    <w:rsid w:val="00AB0214"/>
    <w:rsid w:val="00AB76CA"/>
    <w:rsid w:val="00AB7CA4"/>
    <w:rsid w:val="00AC1AD5"/>
    <w:rsid w:val="00AC2035"/>
    <w:rsid w:val="00AC3946"/>
    <w:rsid w:val="00AE25B1"/>
    <w:rsid w:val="00AE2894"/>
    <w:rsid w:val="00AF442B"/>
    <w:rsid w:val="00AF7950"/>
    <w:rsid w:val="00B02549"/>
    <w:rsid w:val="00B0448E"/>
    <w:rsid w:val="00B10FE5"/>
    <w:rsid w:val="00B12F81"/>
    <w:rsid w:val="00B1437A"/>
    <w:rsid w:val="00B35481"/>
    <w:rsid w:val="00B412CB"/>
    <w:rsid w:val="00B439D4"/>
    <w:rsid w:val="00B550C0"/>
    <w:rsid w:val="00B63592"/>
    <w:rsid w:val="00B661A7"/>
    <w:rsid w:val="00B6640F"/>
    <w:rsid w:val="00B67FE2"/>
    <w:rsid w:val="00B71406"/>
    <w:rsid w:val="00B7193D"/>
    <w:rsid w:val="00B751BD"/>
    <w:rsid w:val="00B815A0"/>
    <w:rsid w:val="00B819F5"/>
    <w:rsid w:val="00B82ADF"/>
    <w:rsid w:val="00B83F9C"/>
    <w:rsid w:val="00B8467D"/>
    <w:rsid w:val="00B9106A"/>
    <w:rsid w:val="00B94D1C"/>
    <w:rsid w:val="00BA02D1"/>
    <w:rsid w:val="00BA4F3A"/>
    <w:rsid w:val="00BA6322"/>
    <w:rsid w:val="00BB2843"/>
    <w:rsid w:val="00BB37A1"/>
    <w:rsid w:val="00BB55F8"/>
    <w:rsid w:val="00BC2272"/>
    <w:rsid w:val="00BD10B5"/>
    <w:rsid w:val="00BD276F"/>
    <w:rsid w:val="00BD7354"/>
    <w:rsid w:val="00BE0028"/>
    <w:rsid w:val="00BE223D"/>
    <w:rsid w:val="00C10990"/>
    <w:rsid w:val="00C111A2"/>
    <w:rsid w:val="00C13EFC"/>
    <w:rsid w:val="00C1470C"/>
    <w:rsid w:val="00C276B4"/>
    <w:rsid w:val="00C33E28"/>
    <w:rsid w:val="00C367C9"/>
    <w:rsid w:val="00C3691C"/>
    <w:rsid w:val="00C40652"/>
    <w:rsid w:val="00C426A1"/>
    <w:rsid w:val="00C5097D"/>
    <w:rsid w:val="00C50AB5"/>
    <w:rsid w:val="00C60758"/>
    <w:rsid w:val="00C6373D"/>
    <w:rsid w:val="00C70F28"/>
    <w:rsid w:val="00C7104D"/>
    <w:rsid w:val="00C7335F"/>
    <w:rsid w:val="00C7349D"/>
    <w:rsid w:val="00C81B7C"/>
    <w:rsid w:val="00CA3B2B"/>
    <w:rsid w:val="00CA653C"/>
    <w:rsid w:val="00CB2C5B"/>
    <w:rsid w:val="00CB4E55"/>
    <w:rsid w:val="00CB5849"/>
    <w:rsid w:val="00CC023B"/>
    <w:rsid w:val="00CC431C"/>
    <w:rsid w:val="00CD2A64"/>
    <w:rsid w:val="00CD4565"/>
    <w:rsid w:val="00CD5745"/>
    <w:rsid w:val="00CE45A7"/>
    <w:rsid w:val="00CE55B1"/>
    <w:rsid w:val="00CF57F4"/>
    <w:rsid w:val="00D004A2"/>
    <w:rsid w:val="00D01892"/>
    <w:rsid w:val="00D03FD4"/>
    <w:rsid w:val="00D10A2D"/>
    <w:rsid w:val="00D116ED"/>
    <w:rsid w:val="00D128A8"/>
    <w:rsid w:val="00D13582"/>
    <w:rsid w:val="00D13B24"/>
    <w:rsid w:val="00D1456F"/>
    <w:rsid w:val="00D16E14"/>
    <w:rsid w:val="00D20252"/>
    <w:rsid w:val="00D219BE"/>
    <w:rsid w:val="00D21B13"/>
    <w:rsid w:val="00D24E4E"/>
    <w:rsid w:val="00D257B9"/>
    <w:rsid w:val="00D32D57"/>
    <w:rsid w:val="00D34F62"/>
    <w:rsid w:val="00D3637F"/>
    <w:rsid w:val="00D40A76"/>
    <w:rsid w:val="00D53780"/>
    <w:rsid w:val="00D5418C"/>
    <w:rsid w:val="00D55780"/>
    <w:rsid w:val="00D57E8B"/>
    <w:rsid w:val="00D61B49"/>
    <w:rsid w:val="00D7063A"/>
    <w:rsid w:val="00D724B4"/>
    <w:rsid w:val="00DB4028"/>
    <w:rsid w:val="00DB4129"/>
    <w:rsid w:val="00DB4206"/>
    <w:rsid w:val="00DB4A25"/>
    <w:rsid w:val="00DB524E"/>
    <w:rsid w:val="00DC09A2"/>
    <w:rsid w:val="00DD1C9F"/>
    <w:rsid w:val="00DD1CD7"/>
    <w:rsid w:val="00DD35B8"/>
    <w:rsid w:val="00DD5CED"/>
    <w:rsid w:val="00DE64AC"/>
    <w:rsid w:val="00DE7AAE"/>
    <w:rsid w:val="00DF0C6C"/>
    <w:rsid w:val="00DF3386"/>
    <w:rsid w:val="00DF60E0"/>
    <w:rsid w:val="00E02A7C"/>
    <w:rsid w:val="00E02AD3"/>
    <w:rsid w:val="00E06059"/>
    <w:rsid w:val="00E100A3"/>
    <w:rsid w:val="00E11F6E"/>
    <w:rsid w:val="00E12DC1"/>
    <w:rsid w:val="00E1447D"/>
    <w:rsid w:val="00E23264"/>
    <w:rsid w:val="00E30053"/>
    <w:rsid w:val="00E3055C"/>
    <w:rsid w:val="00E41E67"/>
    <w:rsid w:val="00E43B2A"/>
    <w:rsid w:val="00E523D6"/>
    <w:rsid w:val="00E534C5"/>
    <w:rsid w:val="00E53D12"/>
    <w:rsid w:val="00E62402"/>
    <w:rsid w:val="00E63CDC"/>
    <w:rsid w:val="00E71DED"/>
    <w:rsid w:val="00E744C8"/>
    <w:rsid w:val="00E748CC"/>
    <w:rsid w:val="00E74A5B"/>
    <w:rsid w:val="00E7514B"/>
    <w:rsid w:val="00E765ED"/>
    <w:rsid w:val="00E77466"/>
    <w:rsid w:val="00E80C3D"/>
    <w:rsid w:val="00E81F57"/>
    <w:rsid w:val="00E92B08"/>
    <w:rsid w:val="00E92E2A"/>
    <w:rsid w:val="00E97114"/>
    <w:rsid w:val="00EB1143"/>
    <w:rsid w:val="00EB12C0"/>
    <w:rsid w:val="00EB14A1"/>
    <w:rsid w:val="00EB42EA"/>
    <w:rsid w:val="00EC0A4A"/>
    <w:rsid w:val="00EC19C3"/>
    <w:rsid w:val="00EC541F"/>
    <w:rsid w:val="00EC685C"/>
    <w:rsid w:val="00EC7414"/>
    <w:rsid w:val="00EC7AA2"/>
    <w:rsid w:val="00ED425F"/>
    <w:rsid w:val="00ED52C1"/>
    <w:rsid w:val="00EE0DB5"/>
    <w:rsid w:val="00EE2E30"/>
    <w:rsid w:val="00EF747F"/>
    <w:rsid w:val="00F12E6D"/>
    <w:rsid w:val="00F167AD"/>
    <w:rsid w:val="00F21A26"/>
    <w:rsid w:val="00F33670"/>
    <w:rsid w:val="00F356DA"/>
    <w:rsid w:val="00F40F25"/>
    <w:rsid w:val="00F43487"/>
    <w:rsid w:val="00F44014"/>
    <w:rsid w:val="00F444D0"/>
    <w:rsid w:val="00F50D6C"/>
    <w:rsid w:val="00F546BE"/>
    <w:rsid w:val="00F57EEB"/>
    <w:rsid w:val="00F61D1C"/>
    <w:rsid w:val="00F64932"/>
    <w:rsid w:val="00F64FA4"/>
    <w:rsid w:val="00F76455"/>
    <w:rsid w:val="00F834A4"/>
    <w:rsid w:val="00F86DCD"/>
    <w:rsid w:val="00F9734C"/>
    <w:rsid w:val="00F97D9D"/>
    <w:rsid w:val="00FA002C"/>
    <w:rsid w:val="00FA3FDF"/>
    <w:rsid w:val="00FA53D4"/>
    <w:rsid w:val="00FA542C"/>
    <w:rsid w:val="00FB5871"/>
    <w:rsid w:val="00FC2749"/>
    <w:rsid w:val="00FC29D7"/>
    <w:rsid w:val="00FC4A1D"/>
    <w:rsid w:val="00FC70C7"/>
    <w:rsid w:val="00FD0C16"/>
    <w:rsid w:val="00FD45A6"/>
    <w:rsid w:val="00FD49E2"/>
    <w:rsid w:val="00FD5DAA"/>
    <w:rsid w:val="00FE004F"/>
    <w:rsid w:val="00FE1B1E"/>
    <w:rsid w:val="00FE1FB5"/>
    <w:rsid w:val="00FE791E"/>
    <w:rsid w:val="00FF6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8529"/>
    <o:shapelayout v:ext="edit">
      <o:idmap v:ext="edit" data="1"/>
    </o:shapelayout>
  </w:shapeDefaults>
  <w:decimalSymbol w:val="."/>
  <w:listSeparator w:val=","/>
  <w14:docId w14:val="5E08B617"/>
  <w15:chartTrackingRefBased/>
  <w15:docId w15:val="{BE8ABB43-8C2E-48F6-BDAD-B0F4F222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D35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7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60758"/>
    <w:pPr>
      <w:widowControl w:val="0"/>
      <w:tabs>
        <w:tab w:val="center" w:pos="4153"/>
        <w:tab w:val="right" w:pos="8306"/>
      </w:tabs>
      <w:autoSpaceDE w:val="0"/>
      <w:autoSpaceDN w:val="0"/>
      <w:adjustRightInd w:val="0"/>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rsid w:val="00C60758"/>
    <w:rPr>
      <w:rFonts w:ascii="Arial" w:eastAsia="Times New Roman" w:hAnsi="Arial" w:cs="Times New Roman"/>
      <w:sz w:val="20"/>
      <w:szCs w:val="20"/>
    </w:rPr>
  </w:style>
  <w:style w:type="character" w:styleId="Hyperlink">
    <w:name w:val="Hyperlink"/>
    <w:uiPriority w:val="99"/>
    <w:rsid w:val="00C60758"/>
    <w:rPr>
      <w:color w:val="0000FF"/>
      <w:u w:val="single"/>
    </w:rPr>
  </w:style>
  <w:style w:type="paragraph" w:styleId="Footer">
    <w:name w:val="footer"/>
    <w:basedOn w:val="Normal"/>
    <w:link w:val="FooterChar"/>
    <w:uiPriority w:val="99"/>
    <w:unhideWhenUsed/>
    <w:rsid w:val="00C607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758"/>
  </w:style>
  <w:style w:type="character" w:customStyle="1" w:styleId="Heading1Char">
    <w:name w:val="Heading 1 Char"/>
    <w:basedOn w:val="DefaultParagraphFont"/>
    <w:link w:val="Heading1"/>
    <w:uiPriority w:val="9"/>
    <w:rsid w:val="00DD35B8"/>
    <w:rPr>
      <w:rFonts w:ascii="Times New Roman" w:eastAsia="Times New Roman" w:hAnsi="Times New Roman" w:cs="Times New Roman"/>
      <w:b/>
      <w:bCs/>
      <w:kern w:val="36"/>
      <w:sz w:val="48"/>
      <w:szCs w:val="48"/>
      <w:lang w:eastAsia="en-AU"/>
    </w:rPr>
  </w:style>
  <w:style w:type="character" w:customStyle="1" w:styleId="markedcontent">
    <w:name w:val="markedcontent"/>
    <w:basedOn w:val="DefaultParagraphFont"/>
    <w:rsid w:val="00D01892"/>
  </w:style>
  <w:style w:type="paragraph" w:styleId="NormalWeb">
    <w:name w:val="Normal (Web)"/>
    <w:basedOn w:val="Normal"/>
    <w:uiPriority w:val="99"/>
    <w:unhideWhenUsed/>
    <w:rsid w:val="001E0E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5A70EF"/>
    <w:pPr>
      <w:autoSpaceDE w:val="0"/>
      <w:autoSpaceDN w:val="0"/>
      <w:adjustRightInd w:val="0"/>
      <w:spacing w:after="0" w:line="240" w:lineRule="auto"/>
      <w:jc w:val="center"/>
    </w:pPr>
    <w:rPr>
      <w:rFonts w:ascii="Arial" w:eastAsia="Times New Roman" w:hAnsi="Arial" w:cs="Arial"/>
      <w:b/>
      <w:bCs/>
      <w:sz w:val="20"/>
      <w:u w:val="single"/>
    </w:rPr>
  </w:style>
  <w:style w:type="paragraph" w:styleId="BalloonText">
    <w:name w:val="Balloon Text"/>
    <w:basedOn w:val="Normal"/>
    <w:link w:val="BalloonTextChar"/>
    <w:uiPriority w:val="99"/>
    <w:semiHidden/>
    <w:unhideWhenUsed/>
    <w:rsid w:val="00BD73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3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227">
      <w:bodyDiv w:val="1"/>
      <w:marLeft w:val="0"/>
      <w:marRight w:val="0"/>
      <w:marTop w:val="0"/>
      <w:marBottom w:val="0"/>
      <w:divBdr>
        <w:top w:val="none" w:sz="0" w:space="0" w:color="auto"/>
        <w:left w:val="none" w:sz="0" w:space="0" w:color="auto"/>
        <w:bottom w:val="none" w:sz="0" w:space="0" w:color="auto"/>
        <w:right w:val="none" w:sz="0" w:space="0" w:color="auto"/>
      </w:divBdr>
    </w:div>
    <w:div w:id="36514667">
      <w:bodyDiv w:val="1"/>
      <w:marLeft w:val="0"/>
      <w:marRight w:val="0"/>
      <w:marTop w:val="0"/>
      <w:marBottom w:val="0"/>
      <w:divBdr>
        <w:top w:val="none" w:sz="0" w:space="0" w:color="auto"/>
        <w:left w:val="none" w:sz="0" w:space="0" w:color="auto"/>
        <w:bottom w:val="none" w:sz="0" w:space="0" w:color="auto"/>
        <w:right w:val="none" w:sz="0" w:space="0" w:color="auto"/>
      </w:divBdr>
    </w:div>
    <w:div w:id="71582008">
      <w:bodyDiv w:val="1"/>
      <w:marLeft w:val="0"/>
      <w:marRight w:val="0"/>
      <w:marTop w:val="0"/>
      <w:marBottom w:val="0"/>
      <w:divBdr>
        <w:top w:val="none" w:sz="0" w:space="0" w:color="auto"/>
        <w:left w:val="none" w:sz="0" w:space="0" w:color="auto"/>
        <w:bottom w:val="none" w:sz="0" w:space="0" w:color="auto"/>
        <w:right w:val="none" w:sz="0" w:space="0" w:color="auto"/>
      </w:divBdr>
    </w:div>
    <w:div w:id="107895093">
      <w:bodyDiv w:val="1"/>
      <w:marLeft w:val="0"/>
      <w:marRight w:val="0"/>
      <w:marTop w:val="0"/>
      <w:marBottom w:val="0"/>
      <w:divBdr>
        <w:top w:val="none" w:sz="0" w:space="0" w:color="auto"/>
        <w:left w:val="none" w:sz="0" w:space="0" w:color="auto"/>
        <w:bottom w:val="none" w:sz="0" w:space="0" w:color="auto"/>
        <w:right w:val="none" w:sz="0" w:space="0" w:color="auto"/>
      </w:divBdr>
    </w:div>
    <w:div w:id="135731327">
      <w:bodyDiv w:val="1"/>
      <w:marLeft w:val="0"/>
      <w:marRight w:val="0"/>
      <w:marTop w:val="0"/>
      <w:marBottom w:val="0"/>
      <w:divBdr>
        <w:top w:val="none" w:sz="0" w:space="0" w:color="auto"/>
        <w:left w:val="none" w:sz="0" w:space="0" w:color="auto"/>
        <w:bottom w:val="none" w:sz="0" w:space="0" w:color="auto"/>
        <w:right w:val="none" w:sz="0" w:space="0" w:color="auto"/>
      </w:divBdr>
    </w:div>
    <w:div w:id="161044926">
      <w:bodyDiv w:val="1"/>
      <w:marLeft w:val="0"/>
      <w:marRight w:val="0"/>
      <w:marTop w:val="0"/>
      <w:marBottom w:val="0"/>
      <w:divBdr>
        <w:top w:val="none" w:sz="0" w:space="0" w:color="auto"/>
        <w:left w:val="none" w:sz="0" w:space="0" w:color="auto"/>
        <w:bottom w:val="none" w:sz="0" w:space="0" w:color="auto"/>
        <w:right w:val="none" w:sz="0" w:space="0" w:color="auto"/>
      </w:divBdr>
    </w:div>
    <w:div w:id="198902456">
      <w:bodyDiv w:val="1"/>
      <w:marLeft w:val="0"/>
      <w:marRight w:val="0"/>
      <w:marTop w:val="0"/>
      <w:marBottom w:val="0"/>
      <w:divBdr>
        <w:top w:val="none" w:sz="0" w:space="0" w:color="auto"/>
        <w:left w:val="none" w:sz="0" w:space="0" w:color="auto"/>
        <w:bottom w:val="none" w:sz="0" w:space="0" w:color="auto"/>
        <w:right w:val="none" w:sz="0" w:space="0" w:color="auto"/>
      </w:divBdr>
    </w:div>
    <w:div w:id="236521464">
      <w:bodyDiv w:val="1"/>
      <w:marLeft w:val="0"/>
      <w:marRight w:val="0"/>
      <w:marTop w:val="0"/>
      <w:marBottom w:val="0"/>
      <w:divBdr>
        <w:top w:val="none" w:sz="0" w:space="0" w:color="auto"/>
        <w:left w:val="none" w:sz="0" w:space="0" w:color="auto"/>
        <w:bottom w:val="none" w:sz="0" w:space="0" w:color="auto"/>
        <w:right w:val="none" w:sz="0" w:space="0" w:color="auto"/>
      </w:divBdr>
      <w:divsChild>
        <w:div w:id="1453787007">
          <w:marLeft w:val="0"/>
          <w:marRight w:val="0"/>
          <w:marTop w:val="0"/>
          <w:marBottom w:val="0"/>
          <w:divBdr>
            <w:top w:val="none" w:sz="0" w:space="0" w:color="auto"/>
            <w:left w:val="none" w:sz="0" w:space="0" w:color="auto"/>
            <w:bottom w:val="none" w:sz="0" w:space="0" w:color="auto"/>
            <w:right w:val="none" w:sz="0" w:space="0" w:color="auto"/>
          </w:divBdr>
          <w:divsChild>
            <w:div w:id="3597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22439">
      <w:bodyDiv w:val="1"/>
      <w:marLeft w:val="0"/>
      <w:marRight w:val="0"/>
      <w:marTop w:val="0"/>
      <w:marBottom w:val="0"/>
      <w:divBdr>
        <w:top w:val="none" w:sz="0" w:space="0" w:color="auto"/>
        <w:left w:val="none" w:sz="0" w:space="0" w:color="auto"/>
        <w:bottom w:val="none" w:sz="0" w:space="0" w:color="auto"/>
        <w:right w:val="none" w:sz="0" w:space="0" w:color="auto"/>
      </w:divBdr>
    </w:div>
    <w:div w:id="324824532">
      <w:bodyDiv w:val="1"/>
      <w:marLeft w:val="0"/>
      <w:marRight w:val="0"/>
      <w:marTop w:val="0"/>
      <w:marBottom w:val="0"/>
      <w:divBdr>
        <w:top w:val="none" w:sz="0" w:space="0" w:color="auto"/>
        <w:left w:val="none" w:sz="0" w:space="0" w:color="auto"/>
        <w:bottom w:val="none" w:sz="0" w:space="0" w:color="auto"/>
        <w:right w:val="none" w:sz="0" w:space="0" w:color="auto"/>
      </w:divBdr>
    </w:div>
    <w:div w:id="333538520">
      <w:bodyDiv w:val="1"/>
      <w:marLeft w:val="0"/>
      <w:marRight w:val="0"/>
      <w:marTop w:val="0"/>
      <w:marBottom w:val="0"/>
      <w:divBdr>
        <w:top w:val="none" w:sz="0" w:space="0" w:color="auto"/>
        <w:left w:val="none" w:sz="0" w:space="0" w:color="auto"/>
        <w:bottom w:val="none" w:sz="0" w:space="0" w:color="auto"/>
        <w:right w:val="none" w:sz="0" w:space="0" w:color="auto"/>
      </w:divBdr>
    </w:div>
    <w:div w:id="344289853">
      <w:bodyDiv w:val="1"/>
      <w:marLeft w:val="0"/>
      <w:marRight w:val="0"/>
      <w:marTop w:val="0"/>
      <w:marBottom w:val="0"/>
      <w:divBdr>
        <w:top w:val="none" w:sz="0" w:space="0" w:color="auto"/>
        <w:left w:val="none" w:sz="0" w:space="0" w:color="auto"/>
        <w:bottom w:val="none" w:sz="0" w:space="0" w:color="auto"/>
        <w:right w:val="none" w:sz="0" w:space="0" w:color="auto"/>
      </w:divBdr>
    </w:div>
    <w:div w:id="390085128">
      <w:bodyDiv w:val="1"/>
      <w:marLeft w:val="0"/>
      <w:marRight w:val="0"/>
      <w:marTop w:val="0"/>
      <w:marBottom w:val="0"/>
      <w:divBdr>
        <w:top w:val="none" w:sz="0" w:space="0" w:color="auto"/>
        <w:left w:val="none" w:sz="0" w:space="0" w:color="auto"/>
        <w:bottom w:val="none" w:sz="0" w:space="0" w:color="auto"/>
        <w:right w:val="none" w:sz="0" w:space="0" w:color="auto"/>
      </w:divBdr>
    </w:div>
    <w:div w:id="520051715">
      <w:bodyDiv w:val="1"/>
      <w:marLeft w:val="0"/>
      <w:marRight w:val="0"/>
      <w:marTop w:val="0"/>
      <w:marBottom w:val="0"/>
      <w:divBdr>
        <w:top w:val="none" w:sz="0" w:space="0" w:color="auto"/>
        <w:left w:val="none" w:sz="0" w:space="0" w:color="auto"/>
        <w:bottom w:val="none" w:sz="0" w:space="0" w:color="auto"/>
        <w:right w:val="none" w:sz="0" w:space="0" w:color="auto"/>
      </w:divBdr>
    </w:div>
    <w:div w:id="537663584">
      <w:bodyDiv w:val="1"/>
      <w:marLeft w:val="0"/>
      <w:marRight w:val="0"/>
      <w:marTop w:val="0"/>
      <w:marBottom w:val="0"/>
      <w:divBdr>
        <w:top w:val="none" w:sz="0" w:space="0" w:color="auto"/>
        <w:left w:val="none" w:sz="0" w:space="0" w:color="auto"/>
        <w:bottom w:val="none" w:sz="0" w:space="0" w:color="auto"/>
        <w:right w:val="none" w:sz="0" w:space="0" w:color="auto"/>
      </w:divBdr>
    </w:div>
    <w:div w:id="547491706">
      <w:bodyDiv w:val="1"/>
      <w:marLeft w:val="0"/>
      <w:marRight w:val="0"/>
      <w:marTop w:val="0"/>
      <w:marBottom w:val="0"/>
      <w:divBdr>
        <w:top w:val="none" w:sz="0" w:space="0" w:color="auto"/>
        <w:left w:val="none" w:sz="0" w:space="0" w:color="auto"/>
        <w:bottom w:val="none" w:sz="0" w:space="0" w:color="auto"/>
        <w:right w:val="none" w:sz="0" w:space="0" w:color="auto"/>
      </w:divBdr>
    </w:div>
    <w:div w:id="547575586">
      <w:bodyDiv w:val="1"/>
      <w:marLeft w:val="0"/>
      <w:marRight w:val="0"/>
      <w:marTop w:val="0"/>
      <w:marBottom w:val="0"/>
      <w:divBdr>
        <w:top w:val="none" w:sz="0" w:space="0" w:color="auto"/>
        <w:left w:val="none" w:sz="0" w:space="0" w:color="auto"/>
        <w:bottom w:val="none" w:sz="0" w:space="0" w:color="auto"/>
        <w:right w:val="none" w:sz="0" w:space="0" w:color="auto"/>
      </w:divBdr>
    </w:div>
    <w:div w:id="606086141">
      <w:bodyDiv w:val="1"/>
      <w:marLeft w:val="0"/>
      <w:marRight w:val="0"/>
      <w:marTop w:val="0"/>
      <w:marBottom w:val="0"/>
      <w:divBdr>
        <w:top w:val="none" w:sz="0" w:space="0" w:color="auto"/>
        <w:left w:val="none" w:sz="0" w:space="0" w:color="auto"/>
        <w:bottom w:val="none" w:sz="0" w:space="0" w:color="auto"/>
        <w:right w:val="none" w:sz="0" w:space="0" w:color="auto"/>
      </w:divBdr>
    </w:div>
    <w:div w:id="612789581">
      <w:bodyDiv w:val="1"/>
      <w:marLeft w:val="0"/>
      <w:marRight w:val="0"/>
      <w:marTop w:val="0"/>
      <w:marBottom w:val="0"/>
      <w:divBdr>
        <w:top w:val="none" w:sz="0" w:space="0" w:color="auto"/>
        <w:left w:val="none" w:sz="0" w:space="0" w:color="auto"/>
        <w:bottom w:val="none" w:sz="0" w:space="0" w:color="auto"/>
        <w:right w:val="none" w:sz="0" w:space="0" w:color="auto"/>
      </w:divBdr>
    </w:div>
    <w:div w:id="672688506">
      <w:bodyDiv w:val="1"/>
      <w:marLeft w:val="0"/>
      <w:marRight w:val="0"/>
      <w:marTop w:val="0"/>
      <w:marBottom w:val="0"/>
      <w:divBdr>
        <w:top w:val="none" w:sz="0" w:space="0" w:color="auto"/>
        <w:left w:val="none" w:sz="0" w:space="0" w:color="auto"/>
        <w:bottom w:val="none" w:sz="0" w:space="0" w:color="auto"/>
        <w:right w:val="none" w:sz="0" w:space="0" w:color="auto"/>
      </w:divBdr>
    </w:div>
    <w:div w:id="715474555">
      <w:bodyDiv w:val="1"/>
      <w:marLeft w:val="0"/>
      <w:marRight w:val="0"/>
      <w:marTop w:val="0"/>
      <w:marBottom w:val="0"/>
      <w:divBdr>
        <w:top w:val="none" w:sz="0" w:space="0" w:color="auto"/>
        <w:left w:val="none" w:sz="0" w:space="0" w:color="auto"/>
        <w:bottom w:val="none" w:sz="0" w:space="0" w:color="auto"/>
        <w:right w:val="none" w:sz="0" w:space="0" w:color="auto"/>
      </w:divBdr>
    </w:div>
    <w:div w:id="759253111">
      <w:bodyDiv w:val="1"/>
      <w:marLeft w:val="0"/>
      <w:marRight w:val="0"/>
      <w:marTop w:val="0"/>
      <w:marBottom w:val="0"/>
      <w:divBdr>
        <w:top w:val="none" w:sz="0" w:space="0" w:color="auto"/>
        <w:left w:val="none" w:sz="0" w:space="0" w:color="auto"/>
        <w:bottom w:val="none" w:sz="0" w:space="0" w:color="auto"/>
        <w:right w:val="none" w:sz="0" w:space="0" w:color="auto"/>
      </w:divBdr>
    </w:div>
    <w:div w:id="760831682">
      <w:bodyDiv w:val="1"/>
      <w:marLeft w:val="0"/>
      <w:marRight w:val="0"/>
      <w:marTop w:val="0"/>
      <w:marBottom w:val="0"/>
      <w:divBdr>
        <w:top w:val="none" w:sz="0" w:space="0" w:color="auto"/>
        <w:left w:val="none" w:sz="0" w:space="0" w:color="auto"/>
        <w:bottom w:val="none" w:sz="0" w:space="0" w:color="auto"/>
        <w:right w:val="none" w:sz="0" w:space="0" w:color="auto"/>
      </w:divBdr>
    </w:div>
    <w:div w:id="791359732">
      <w:bodyDiv w:val="1"/>
      <w:marLeft w:val="0"/>
      <w:marRight w:val="0"/>
      <w:marTop w:val="0"/>
      <w:marBottom w:val="0"/>
      <w:divBdr>
        <w:top w:val="none" w:sz="0" w:space="0" w:color="auto"/>
        <w:left w:val="none" w:sz="0" w:space="0" w:color="auto"/>
        <w:bottom w:val="none" w:sz="0" w:space="0" w:color="auto"/>
        <w:right w:val="none" w:sz="0" w:space="0" w:color="auto"/>
      </w:divBdr>
    </w:div>
    <w:div w:id="819225382">
      <w:bodyDiv w:val="1"/>
      <w:marLeft w:val="0"/>
      <w:marRight w:val="0"/>
      <w:marTop w:val="0"/>
      <w:marBottom w:val="0"/>
      <w:divBdr>
        <w:top w:val="none" w:sz="0" w:space="0" w:color="auto"/>
        <w:left w:val="none" w:sz="0" w:space="0" w:color="auto"/>
        <w:bottom w:val="none" w:sz="0" w:space="0" w:color="auto"/>
        <w:right w:val="none" w:sz="0" w:space="0" w:color="auto"/>
      </w:divBdr>
    </w:div>
    <w:div w:id="837964433">
      <w:bodyDiv w:val="1"/>
      <w:marLeft w:val="0"/>
      <w:marRight w:val="0"/>
      <w:marTop w:val="0"/>
      <w:marBottom w:val="0"/>
      <w:divBdr>
        <w:top w:val="none" w:sz="0" w:space="0" w:color="auto"/>
        <w:left w:val="none" w:sz="0" w:space="0" w:color="auto"/>
        <w:bottom w:val="none" w:sz="0" w:space="0" w:color="auto"/>
        <w:right w:val="none" w:sz="0" w:space="0" w:color="auto"/>
      </w:divBdr>
    </w:div>
    <w:div w:id="864249784">
      <w:bodyDiv w:val="1"/>
      <w:marLeft w:val="0"/>
      <w:marRight w:val="0"/>
      <w:marTop w:val="0"/>
      <w:marBottom w:val="0"/>
      <w:divBdr>
        <w:top w:val="none" w:sz="0" w:space="0" w:color="auto"/>
        <w:left w:val="none" w:sz="0" w:space="0" w:color="auto"/>
        <w:bottom w:val="none" w:sz="0" w:space="0" w:color="auto"/>
        <w:right w:val="none" w:sz="0" w:space="0" w:color="auto"/>
      </w:divBdr>
    </w:div>
    <w:div w:id="864251792">
      <w:bodyDiv w:val="1"/>
      <w:marLeft w:val="0"/>
      <w:marRight w:val="0"/>
      <w:marTop w:val="0"/>
      <w:marBottom w:val="0"/>
      <w:divBdr>
        <w:top w:val="none" w:sz="0" w:space="0" w:color="auto"/>
        <w:left w:val="none" w:sz="0" w:space="0" w:color="auto"/>
        <w:bottom w:val="none" w:sz="0" w:space="0" w:color="auto"/>
        <w:right w:val="none" w:sz="0" w:space="0" w:color="auto"/>
      </w:divBdr>
    </w:div>
    <w:div w:id="908079038">
      <w:bodyDiv w:val="1"/>
      <w:marLeft w:val="0"/>
      <w:marRight w:val="0"/>
      <w:marTop w:val="0"/>
      <w:marBottom w:val="0"/>
      <w:divBdr>
        <w:top w:val="none" w:sz="0" w:space="0" w:color="auto"/>
        <w:left w:val="none" w:sz="0" w:space="0" w:color="auto"/>
        <w:bottom w:val="none" w:sz="0" w:space="0" w:color="auto"/>
        <w:right w:val="none" w:sz="0" w:space="0" w:color="auto"/>
      </w:divBdr>
    </w:div>
    <w:div w:id="917590252">
      <w:bodyDiv w:val="1"/>
      <w:marLeft w:val="0"/>
      <w:marRight w:val="0"/>
      <w:marTop w:val="0"/>
      <w:marBottom w:val="0"/>
      <w:divBdr>
        <w:top w:val="none" w:sz="0" w:space="0" w:color="auto"/>
        <w:left w:val="none" w:sz="0" w:space="0" w:color="auto"/>
        <w:bottom w:val="none" w:sz="0" w:space="0" w:color="auto"/>
        <w:right w:val="none" w:sz="0" w:space="0" w:color="auto"/>
      </w:divBdr>
    </w:div>
    <w:div w:id="1029330759">
      <w:bodyDiv w:val="1"/>
      <w:marLeft w:val="0"/>
      <w:marRight w:val="0"/>
      <w:marTop w:val="0"/>
      <w:marBottom w:val="0"/>
      <w:divBdr>
        <w:top w:val="none" w:sz="0" w:space="0" w:color="auto"/>
        <w:left w:val="none" w:sz="0" w:space="0" w:color="auto"/>
        <w:bottom w:val="none" w:sz="0" w:space="0" w:color="auto"/>
        <w:right w:val="none" w:sz="0" w:space="0" w:color="auto"/>
      </w:divBdr>
    </w:div>
    <w:div w:id="1049500678">
      <w:bodyDiv w:val="1"/>
      <w:marLeft w:val="0"/>
      <w:marRight w:val="0"/>
      <w:marTop w:val="0"/>
      <w:marBottom w:val="0"/>
      <w:divBdr>
        <w:top w:val="none" w:sz="0" w:space="0" w:color="auto"/>
        <w:left w:val="none" w:sz="0" w:space="0" w:color="auto"/>
        <w:bottom w:val="none" w:sz="0" w:space="0" w:color="auto"/>
        <w:right w:val="none" w:sz="0" w:space="0" w:color="auto"/>
      </w:divBdr>
    </w:div>
    <w:div w:id="1051687589">
      <w:bodyDiv w:val="1"/>
      <w:marLeft w:val="0"/>
      <w:marRight w:val="0"/>
      <w:marTop w:val="0"/>
      <w:marBottom w:val="0"/>
      <w:divBdr>
        <w:top w:val="none" w:sz="0" w:space="0" w:color="auto"/>
        <w:left w:val="none" w:sz="0" w:space="0" w:color="auto"/>
        <w:bottom w:val="none" w:sz="0" w:space="0" w:color="auto"/>
        <w:right w:val="none" w:sz="0" w:space="0" w:color="auto"/>
      </w:divBdr>
    </w:div>
    <w:div w:id="1052775158">
      <w:bodyDiv w:val="1"/>
      <w:marLeft w:val="0"/>
      <w:marRight w:val="0"/>
      <w:marTop w:val="0"/>
      <w:marBottom w:val="0"/>
      <w:divBdr>
        <w:top w:val="none" w:sz="0" w:space="0" w:color="auto"/>
        <w:left w:val="none" w:sz="0" w:space="0" w:color="auto"/>
        <w:bottom w:val="none" w:sz="0" w:space="0" w:color="auto"/>
        <w:right w:val="none" w:sz="0" w:space="0" w:color="auto"/>
      </w:divBdr>
    </w:div>
    <w:div w:id="1101219156">
      <w:bodyDiv w:val="1"/>
      <w:marLeft w:val="0"/>
      <w:marRight w:val="0"/>
      <w:marTop w:val="0"/>
      <w:marBottom w:val="0"/>
      <w:divBdr>
        <w:top w:val="none" w:sz="0" w:space="0" w:color="auto"/>
        <w:left w:val="none" w:sz="0" w:space="0" w:color="auto"/>
        <w:bottom w:val="none" w:sz="0" w:space="0" w:color="auto"/>
        <w:right w:val="none" w:sz="0" w:space="0" w:color="auto"/>
      </w:divBdr>
    </w:div>
    <w:div w:id="1135298395">
      <w:bodyDiv w:val="1"/>
      <w:marLeft w:val="0"/>
      <w:marRight w:val="0"/>
      <w:marTop w:val="0"/>
      <w:marBottom w:val="0"/>
      <w:divBdr>
        <w:top w:val="none" w:sz="0" w:space="0" w:color="auto"/>
        <w:left w:val="none" w:sz="0" w:space="0" w:color="auto"/>
        <w:bottom w:val="none" w:sz="0" w:space="0" w:color="auto"/>
        <w:right w:val="none" w:sz="0" w:space="0" w:color="auto"/>
      </w:divBdr>
    </w:div>
    <w:div w:id="1150950430">
      <w:bodyDiv w:val="1"/>
      <w:marLeft w:val="0"/>
      <w:marRight w:val="0"/>
      <w:marTop w:val="0"/>
      <w:marBottom w:val="0"/>
      <w:divBdr>
        <w:top w:val="none" w:sz="0" w:space="0" w:color="auto"/>
        <w:left w:val="none" w:sz="0" w:space="0" w:color="auto"/>
        <w:bottom w:val="none" w:sz="0" w:space="0" w:color="auto"/>
        <w:right w:val="none" w:sz="0" w:space="0" w:color="auto"/>
      </w:divBdr>
    </w:div>
    <w:div w:id="1155029387">
      <w:bodyDiv w:val="1"/>
      <w:marLeft w:val="0"/>
      <w:marRight w:val="0"/>
      <w:marTop w:val="0"/>
      <w:marBottom w:val="0"/>
      <w:divBdr>
        <w:top w:val="none" w:sz="0" w:space="0" w:color="auto"/>
        <w:left w:val="none" w:sz="0" w:space="0" w:color="auto"/>
        <w:bottom w:val="none" w:sz="0" w:space="0" w:color="auto"/>
        <w:right w:val="none" w:sz="0" w:space="0" w:color="auto"/>
      </w:divBdr>
    </w:div>
    <w:div w:id="1208835272">
      <w:bodyDiv w:val="1"/>
      <w:marLeft w:val="0"/>
      <w:marRight w:val="0"/>
      <w:marTop w:val="0"/>
      <w:marBottom w:val="0"/>
      <w:divBdr>
        <w:top w:val="none" w:sz="0" w:space="0" w:color="auto"/>
        <w:left w:val="none" w:sz="0" w:space="0" w:color="auto"/>
        <w:bottom w:val="none" w:sz="0" w:space="0" w:color="auto"/>
        <w:right w:val="none" w:sz="0" w:space="0" w:color="auto"/>
      </w:divBdr>
    </w:div>
    <w:div w:id="1289779883">
      <w:bodyDiv w:val="1"/>
      <w:marLeft w:val="0"/>
      <w:marRight w:val="0"/>
      <w:marTop w:val="0"/>
      <w:marBottom w:val="0"/>
      <w:divBdr>
        <w:top w:val="none" w:sz="0" w:space="0" w:color="auto"/>
        <w:left w:val="none" w:sz="0" w:space="0" w:color="auto"/>
        <w:bottom w:val="none" w:sz="0" w:space="0" w:color="auto"/>
        <w:right w:val="none" w:sz="0" w:space="0" w:color="auto"/>
      </w:divBdr>
    </w:div>
    <w:div w:id="1364331807">
      <w:bodyDiv w:val="1"/>
      <w:marLeft w:val="0"/>
      <w:marRight w:val="0"/>
      <w:marTop w:val="0"/>
      <w:marBottom w:val="0"/>
      <w:divBdr>
        <w:top w:val="none" w:sz="0" w:space="0" w:color="auto"/>
        <w:left w:val="none" w:sz="0" w:space="0" w:color="auto"/>
        <w:bottom w:val="none" w:sz="0" w:space="0" w:color="auto"/>
        <w:right w:val="none" w:sz="0" w:space="0" w:color="auto"/>
      </w:divBdr>
    </w:div>
    <w:div w:id="1417287403">
      <w:bodyDiv w:val="1"/>
      <w:marLeft w:val="0"/>
      <w:marRight w:val="0"/>
      <w:marTop w:val="0"/>
      <w:marBottom w:val="0"/>
      <w:divBdr>
        <w:top w:val="none" w:sz="0" w:space="0" w:color="auto"/>
        <w:left w:val="none" w:sz="0" w:space="0" w:color="auto"/>
        <w:bottom w:val="none" w:sz="0" w:space="0" w:color="auto"/>
        <w:right w:val="none" w:sz="0" w:space="0" w:color="auto"/>
      </w:divBdr>
    </w:div>
    <w:div w:id="1455518713">
      <w:bodyDiv w:val="1"/>
      <w:marLeft w:val="0"/>
      <w:marRight w:val="0"/>
      <w:marTop w:val="0"/>
      <w:marBottom w:val="0"/>
      <w:divBdr>
        <w:top w:val="none" w:sz="0" w:space="0" w:color="auto"/>
        <w:left w:val="none" w:sz="0" w:space="0" w:color="auto"/>
        <w:bottom w:val="none" w:sz="0" w:space="0" w:color="auto"/>
        <w:right w:val="none" w:sz="0" w:space="0" w:color="auto"/>
      </w:divBdr>
    </w:div>
    <w:div w:id="1497067917">
      <w:bodyDiv w:val="1"/>
      <w:marLeft w:val="0"/>
      <w:marRight w:val="0"/>
      <w:marTop w:val="0"/>
      <w:marBottom w:val="0"/>
      <w:divBdr>
        <w:top w:val="none" w:sz="0" w:space="0" w:color="auto"/>
        <w:left w:val="none" w:sz="0" w:space="0" w:color="auto"/>
        <w:bottom w:val="none" w:sz="0" w:space="0" w:color="auto"/>
        <w:right w:val="none" w:sz="0" w:space="0" w:color="auto"/>
      </w:divBdr>
    </w:div>
    <w:div w:id="1508520911">
      <w:bodyDiv w:val="1"/>
      <w:marLeft w:val="0"/>
      <w:marRight w:val="0"/>
      <w:marTop w:val="0"/>
      <w:marBottom w:val="0"/>
      <w:divBdr>
        <w:top w:val="none" w:sz="0" w:space="0" w:color="auto"/>
        <w:left w:val="none" w:sz="0" w:space="0" w:color="auto"/>
        <w:bottom w:val="none" w:sz="0" w:space="0" w:color="auto"/>
        <w:right w:val="none" w:sz="0" w:space="0" w:color="auto"/>
      </w:divBdr>
    </w:div>
    <w:div w:id="1515420669">
      <w:bodyDiv w:val="1"/>
      <w:marLeft w:val="0"/>
      <w:marRight w:val="0"/>
      <w:marTop w:val="0"/>
      <w:marBottom w:val="0"/>
      <w:divBdr>
        <w:top w:val="none" w:sz="0" w:space="0" w:color="auto"/>
        <w:left w:val="none" w:sz="0" w:space="0" w:color="auto"/>
        <w:bottom w:val="none" w:sz="0" w:space="0" w:color="auto"/>
        <w:right w:val="none" w:sz="0" w:space="0" w:color="auto"/>
      </w:divBdr>
    </w:div>
    <w:div w:id="1657106007">
      <w:bodyDiv w:val="1"/>
      <w:marLeft w:val="0"/>
      <w:marRight w:val="0"/>
      <w:marTop w:val="0"/>
      <w:marBottom w:val="0"/>
      <w:divBdr>
        <w:top w:val="none" w:sz="0" w:space="0" w:color="auto"/>
        <w:left w:val="none" w:sz="0" w:space="0" w:color="auto"/>
        <w:bottom w:val="none" w:sz="0" w:space="0" w:color="auto"/>
        <w:right w:val="none" w:sz="0" w:space="0" w:color="auto"/>
      </w:divBdr>
    </w:div>
    <w:div w:id="1662343918">
      <w:bodyDiv w:val="1"/>
      <w:marLeft w:val="0"/>
      <w:marRight w:val="0"/>
      <w:marTop w:val="0"/>
      <w:marBottom w:val="0"/>
      <w:divBdr>
        <w:top w:val="none" w:sz="0" w:space="0" w:color="auto"/>
        <w:left w:val="none" w:sz="0" w:space="0" w:color="auto"/>
        <w:bottom w:val="none" w:sz="0" w:space="0" w:color="auto"/>
        <w:right w:val="none" w:sz="0" w:space="0" w:color="auto"/>
      </w:divBdr>
    </w:div>
    <w:div w:id="1672222962">
      <w:bodyDiv w:val="1"/>
      <w:marLeft w:val="0"/>
      <w:marRight w:val="0"/>
      <w:marTop w:val="0"/>
      <w:marBottom w:val="0"/>
      <w:divBdr>
        <w:top w:val="none" w:sz="0" w:space="0" w:color="auto"/>
        <w:left w:val="none" w:sz="0" w:space="0" w:color="auto"/>
        <w:bottom w:val="none" w:sz="0" w:space="0" w:color="auto"/>
        <w:right w:val="none" w:sz="0" w:space="0" w:color="auto"/>
      </w:divBdr>
    </w:div>
    <w:div w:id="1674527834">
      <w:bodyDiv w:val="1"/>
      <w:marLeft w:val="0"/>
      <w:marRight w:val="0"/>
      <w:marTop w:val="0"/>
      <w:marBottom w:val="0"/>
      <w:divBdr>
        <w:top w:val="none" w:sz="0" w:space="0" w:color="auto"/>
        <w:left w:val="none" w:sz="0" w:space="0" w:color="auto"/>
        <w:bottom w:val="none" w:sz="0" w:space="0" w:color="auto"/>
        <w:right w:val="none" w:sz="0" w:space="0" w:color="auto"/>
      </w:divBdr>
    </w:div>
    <w:div w:id="1696347013">
      <w:bodyDiv w:val="1"/>
      <w:marLeft w:val="0"/>
      <w:marRight w:val="0"/>
      <w:marTop w:val="0"/>
      <w:marBottom w:val="0"/>
      <w:divBdr>
        <w:top w:val="none" w:sz="0" w:space="0" w:color="auto"/>
        <w:left w:val="none" w:sz="0" w:space="0" w:color="auto"/>
        <w:bottom w:val="none" w:sz="0" w:space="0" w:color="auto"/>
        <w:right w:val="none" w:sz="0" w:space="0" w:color="auto"/>
      </w:divBdr>
    </w:div>
    <w:div w:id="1721172485">
      <w:bodyDiv w:val="1"/>
      <w:marLeft w:val="0"/>
      <w:marRight w:val="0"/>
      <w:marTop w:val="0"/>
      <w:marBottom w:val="0"/>
      <w:divBdr>
        <w:top w:val="none" w:sz="0" w:space="0" w:color="auto"/>
        <w:left w:val="none" w:sz="0" w:space="0" w:color="auto"/>
        <w:bottom w:val="none" w:sz="0" w:space="0" w:color="auto"/>
        <w:right w:val="none" w:sz="0" w:space="0" w:color="auto"/>
      </w:divBdr>
    </w:div>
    <w:div w:id="1899824079">
      <w:bodyDiv w:val="1"/>
      <w:marLeft w:val="0"/>
      <w:marRight w:val="0"/>
      <w:marTop w:val="0"/>
      <w:marBottom w:val="0"/>
      <w:divBdr>
        <w:top w:val="none" w:sz="0" w:space="0" w:color="auto"/>
        <w:left w:val="none" w:sz="0" w:space="0" w:color="auto"/>
        <w:bottom w:val="none" w:sz="0" w:space="0" w:color="auto"/>
        <w:right w:val="none" w:sz="0" w:space="0" w:color="auto"/>
      </w:divBdr>
    </w:div>
    <w:div w:id="2007828332">
      <w:bodyDiv w:val="1"/>
      <w:marLeft w:val="0"/>
      <w:marRight w:val="0"/>
      <w:marTop w:val="0"/>
      <w:marBottom w:val="0"/>
      <w:divBdr>
        <w:top w:val="none" w:sz="0" w:space="0" w:color="auto"/>
        <w:left w:val="none" w:sz="0" w:space="0" w:color="auto"/>
        <w:bottom w:val="none" w:sz="0" w:space="0" w:color="auto"/>
        <w:right w:val="none" w:sz="0" w:space="0" w:color="auto"/>
      </w:divBdr>
    </w:div>
    <w:div w:id="2021661848">
      <w:bodyDiv w:val="1"/>
      <w:marLeft w:val="0"/>
      <w:marRight w:val="0"/>
      <w:marTop w:val="0"/>
      <w:marBottom w:val="0"/>
      <w:divBdr>
        <w:top w:val="none" w:sz="0" w:space="0" w:color="auto"/>
        <w:left w:val="none" w:sz="0" w:space="0" w:color="auto"/>
        <w:bottom w:val="none" w:sz="0" w:space="0" w:color="auto"/>
        <w:right w:val="none" w:sz="0" w:space="0" w:color="auto"/>
      </w:divBdr>
    </w:div>
    <w:div w:id="2078630342">
      <w:bodyDiv w:val="1"/>
      <w:marLeft w:val="0"/>
      <w:marRight w:val="0"/>
      <w:marTop w:val="0"/>
      <w:marBottom w:val="0"/>
      <w:divBdr>
        <w:top w:val="none" w:sz="0" w:space="0" w:color="auto"/>
        <w:left w:val="none" w:sz="0" w:space="0" w:color="auto"/>
        <w:bottom w:val="none" w:sz="0" w:space="0" w:color="auto"/>
        <w:right w:val="none" w:sz="0" w:space="0" w:color="auto"/>
      </w:divBdr>
    </w:div>
    <w:div w:id="213077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peter@essbiztools.com.au" TargetMode="External"/><Relationship Id="rId2" Type="http://schemas.openxmlformats.org/officeDocument/2006/relationships/hyperlink" Target="http://www.essbiztools.com.au" TargetMode="External"/><Relationship Id="rId1" Type="http://schemas.openxmlformats.org/officeDocument/2006/relationships/hyperlink" Target="mailto:peter@essbiztools.com.au" TargetMode="External"/><Relationship Id="rId5" Type="http://schemas.openxmlformats.org/officeDocument/2006/relationships/image" Target="media/image1.png"/><Relationship Id="rId4" Type="http://schemas.openxmlformats.org/officeDocument/2006/relationships/hyperlink" Target="http://www.essbiztool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Sorohan</dc:creator>
  <cp:keywords/>
  <dc:description/>
  <cp:lastModifiedBy>Evelyn Sorohan</cp:lastModifiedBy>
  <cp:revision>14</cp:revision>
  <cp:lastPrinted>2022-08-25T01:06:00Z</cp:lastPrinted>
  <dcterms:created xsi:type="dcterms:W3CDTF">2022-08-22T23:10:00Z</dcterms:created>
  <dcterms:modified xsi:type="dcterms:W3CDTF">2022-08-25T01:48:00Z</dcterms:modified>
</cp:coreProperties>
</file>