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C9F" w:rsidRPr="00B67303" w:rsidRDefault="00D726E6" w:rsidP="00447522">
      <w:pPr>
        <w:widowControl w:val="0"/>
        <w:rPr>
          <w:b/>
        </w:rPr>
      </w:pPr>
      <w:r>
        <w:rPr>
          <w:noProof/>
        </w:rPr>
        <w:drawing>
          <wp:inline distT="0" distB="0" distL="0" distR="0" wp14:anchorId="43BD3648" wp14:editId="4CD83748">
            <wp:extent cx="4232275" cy="1288415"/>
            <wp:effectExtent l="0" t="0" r="0" b="6985"/>
            <wp:docPr id="1" name="Picture 1" descr="ESS AccountantsMinu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S AccountantsMinute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2275" cy="1288415"/>
                    </a:xfrm>
                    <a:prstGeom prst="rect">
                      <a:avLst/>
                    </a:prstGeom>
                    <a:noFill/>
                    <a:ln>
                      <a:noFill/>
                    </a:ln>
                  </pic:spPr>
                </pic:pic>
              </a:graphicData>
            </a:graphic>
          </wp:inline>
        </w:drawing>
      </w:r>
    </w:p>
    <w:p w:rsidR="004E3E9B" w:rsidRDefault="004E3E9B" w:rsidP="00447522">
      <w:pPr>
        <w:widowControl w:val="0"/>
        <w:rPr>
          <w:rFonts w:ascii="Tahoma" w:hAnsi="Tahoma" w:cs="Tahoma"/>
        </w:rPr>
      </w:pPr>
    </w:p>
    <w:p w:rsidR="001E69DB" w:rsidRPr="00DA1209" w:rsidRDefault="001E69DB" w:rsidP="00CC0C56">
      <w:pPr>
        <w:pStyle w:val="ListParagraph"/>
        <w:widowControl w:val="0"/>
        <w:numPr>
          <w:ilvl w:val="0"/>
          <w:numId w:val="1"/>
        </w:numPr>
        <w:rPr>
          <w:rFonts w:ascii="Tahoma" w:hAnsi="Tahoma" w:cs="Tahoma"/>
        </w:rPr>
        <w:sectPr w:rsidR="001E69DB" w:rsidRPr="00DA1209" w:rsidSect="00E64486">
          <w:footerReference w:type="default" r:id="rId9"/>
          <w:pgSz w:w="11906" w:h="16838"/>
          <w:pgMar w:top="567" w:right="1259" w:bottom="1276" w:left="1259" w:header="709" w:footer="709" w:gutter="0"/>
          <w:cols w:space="708"/>
          <w:docGrid w:linePitch="360"/>
        </w:sectPr>
      </w:pPr>
    </w:p>
    <w:p w:rsidR="00DF1E6B" w:rsidRDefault="00DF1E6B"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p>
    <w:p w:rsidR="00903539" w:rsidRDefault="00903539"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 xml:space="preserve">Consultants Training to Deliver </w:t>
      </w:r>
    </w:p>
    <w:p w:rsidR="00BA7A48" w:rsidRDefault="00903539"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Business Advisory Services</w:t>
      </w:r>
    </w:p>
    <w:p w:rsidR="00DF1E6B" w:rsidRDefault="00DF1E6B" w:rsidP="0050619F">
      <w:pPr>
        <w:jc w:val="center"/>
        <w:rPr>
          <w:sz w:val="22"/>
          <w:szCs w:val="22"/>
        </w:rPr>
      </w:pPr>
    </w:p>
    <w:p w:rsidR="00E74C5F" w:rsidRPr="009A5A9B" w:rsidRDefault="00E74C5F" w:rsidP="0050619F">
      <w:pPr>
        <w:jc w:val="center"/>
        <w:rPr>
          <w:sz w:val="22"/>
          <w:szCs w:val="22"/>
        </w:rPr>
      </w:pPr>
    </w:p>
    <w:p w:rsidR="00684530" w:rsidRDefault="00684530" w:rsidP="002C3FA3">
      <w:pPr>
        <w:suppressAutoHyphens/>
        <w:ind w:left="426"/>
      </w:pPr>
      <w:r>
        <w:t>Hello, I’m Peter Towers, Managing Director of ESS BIZTOOLS and ESS BASIP.  Welcome to Accountants Minute.</w:t>
      </w:r>
    </w:p>
    <w:p w:rsidR="00684530" w:rsidRDefault="00684530" w:rsidP="002C3FA3">
      <w:pPr>
        <w:suppressAutoHyphens/>
        <w:ind w:left="426"/>
      </w:pPr>
    </w:p>
    <w:p w:rsidR="00903539" w:rsidRDefault="00DE0277" w:rsidP="002C3FA3">
      <w:pPr>
        <w:suppressAutoHyphens/>
        <w:ind w:left="426"/>
      </w:pPr>
      <w:r>
        <w:t xml:space="preserve">Consultants’ training to deliver business advisory services is very important if you’re going to meet the challenge of being able to deliver outstanding new products and services for your clients </w:t>
      </w:r>
      <w:r w:rsidR="00414F01">
        <w:t>‘</w:t>
      </w:r>
      <w:r>
        <w:t>beyond taxation</w:t>
      </w:r>
      <w:r w:rsidR="00414F01">
        <w:t>’</w:t>
      </w:r>
      <w:r>
        <w:t>.</w:t>
      </w:r>
    </w:p>
    <w:p w:rsidR="00DE0277" w:rsidRDefault="00DE0277" w:rsidP="002C3FA3">
      <w:pPr>
        <w:suppressAutoHyphens/>
        <w:ind w:left="426"/>
      </w:pPr>
    </w:p>
    <w:p w:rsidR="00DE0277" w:rsidRDefault="00DE0277" w:rsidP="002C3FA3">
      <w:pPr>
        <w:suppressAutoHyphens/>
        <w:ind w:left="426"/>
      </w:pPr>
      <w:r>
        <w:t xml:space="preserve">There is an old saying – </w:t>
      </w:r>
      <w:r w:rsidR="00792407" w:rsidRPr="00792407">
        <w:rPr>
          <w:i/>
        </w:rPr>
        <w:t>‘</w:t>
      </w:r>
      <w:r w:rsidRPr="00792407">
        <w:rPr>
          <w:i/>
        </w:rPr>
        <w:t>There is no gain without pain</w:t>
      </w:r>
      <w:r w:rsidR="00792407" w:rsidRPr="00792407">
        <w:rPr>
          <w:i/>
        </w:rPr>
        <w:t>’</w:t>
      </w:r>
      <w:r>
        <w:t>.  Th</w:t>
      </w:r>
      <w:r w:rsidR="00792407">
        <w:t>is</w:t>
      </w:r>
      <w:r>
        <w:t xml:space="preserve"> is very true when it comes to examining how you’re going to go about delivering business advisory services.</w:t>
      </w:r>
    </w:p>
    <w:p w:rsidR="00DE0277" w:rsidRDefault="00DE0277" w:rsidP="002C3FA3">
      <w:pPr>
        <w:suppressAutoHyphens/>
        <w:ind w:left="426"/>
      </w:pPr>
    </w:p>
    <w:p w:rsidR="00DE0277" w:rsidRDefault="00DE0277" w:rsidP="002C3FA3">
      <w:pPr>
        <w:suppressAutoHyphens/>
        <w:ind w:left="426"/>
      </w:pPr>
      <w:r>
        <w:t>The subject that I want to talk to you about today is the training material that is available within the ESS BIZTOOLS’ Gold Package to assist you to prepare your team to be able to deliver a vast range of very interesting corporate</w:t>
      </w:r>
      <w:r w:rsidR="00792407">
        <w:t xml:space="preserve"> and</w:t>
      </w:r>
      <w:r>
        <w:t xml:space="preserve"> commercial products that your clients want you to produce for them.</w:t>
      </w:r>
    </w:p>
    <w:p w:rsidR="00DE0277" w:rsidRDefault="00DE0277" w:rsidP="002C3FA3">
      <w:pPr>
        <w:suppressAutoHyphens/>
        <w:ind w:left="426"/>
      </w:pPr>
    </w:p>
    <w:p w:rsidR="00DE0277" w:rsidRDefault="00DE0277" w:rsidP="002C3FA3">
      <w:pPr>
        <w:suppressAutoHyphens/>
        <w:ind w:left="426"/>
      </w:pPr>
      <w:r>
        <w:t xml:space="preserve">To start the </w:t>
      </w:r>
      <w:r w:rsidR="00414F01">
        <w:t>‘</w:t>
      </w:r>
      <w:r>
        <w:t>journey beyond taxation</w:t>
      </w:r>
      <w:r w:rsidR="00414F01">
        <w:t>’</w:t>
      </w:r>
      <w:r>
        <w:t>, our recommendation is that firstly you appoint a facilitator for this process.  This could be a partner, a manager or an external consultant</w:t>
      </w:r>
      <w:r w:rsidR="00821D59">
        <w:t>.  The team</w:t>
      </w:r>
      <w:r w:rsidR="00414F01">
        <w:t xml:space="preserve"> that is </w:t>
      </w:r>
      <w:r w:rsidR="00821D59">
        <w:t>going</w:t>
      </w:r>
      <w:r>
        <w:t xml:space="preserve"> to be involved in the delivery of business advisory services; your accountants</w:t>
      </w:r>
      <w:r w:rsidR="00821D59">
        <w:t>; your</w:t>
      </w:r>
      <w:r>
        <w:t xml:space="preserve"> marketing people (if you have them)</w:t>
      </w:r>
      <w:r w:rsidR="00821D59">
        <w:t xml:space="preserve"> would</w:t>
      </w:r>
      <w:r>
        <w:t xml:space="preserve"> then meet once a week for three months for </w:t>
      </w:r>
      <w:r w:rsidR="00202039">
        <w:t>1-2 hours</w:t>
      </w:r>
      <w:r>
        <w:t xml:space="preserve"> to work their way through the training material </w:t>
      </w:r>
      <w:r w:rsidR="00202039">
        <w:t>to</w:t>
      </w:r>
      <w:r>
        <w:t xml:space="preserve"> prepare them for this challenge of performing, what is often called, </w:t>
      </w:r>
      <w:r w:rsidR="00821D59">
        <w:t>‘</w:t>
      </w:r>
      <w:r>
        <w:t>chief financial officer services</w:t>
      </w:r>
      <w:r w:rsidR="00821D59">
        <w:t>’</w:t>
      </w:r>
      <w:r>
        <w:t>.</w:t>
      </w:r>
    </w:p>
    <w:p w:rsidR="00DE0277" w:rsidRDefault="00DE0277" w:rsidP="002C3FA3">
      <w:pPr>
        <w:suppressAutoHyphens/>
        <w:ind w:left="426"/>
      </w:pPr>
    </w:p>
    <w:p w:rsidR="00DE0277" w:rsidRDefault="00DE0277" w:rsidP="002C3FA3">
      <w:pPr>
        <w:suppressAutoHyphens/>
        <w:ind w:left="426"/>
      </w:pPr>
      <w:r>
        <w:t>Where do we start</w:t>
      </w:r>
      <w:r w:rsidR="00821D59">
        <w:t>?</w:t>
      </w:r>
      <w:r>
        <w:t xml:space="preserve">  The first couple of modules are basic introduction; the team training introduction to your team as to what business advisory services is all about.  They then move into leadership, because understanding leadership principles is very important for your accounting team as they undertake this wider range of professional responsibilities.</w:t>
      </w:r>
    </w:p>
    <w:p w:rsidR="00DE0277" w:rsidRDefault="00DE0277" w:rsidP="002C3FA3">
      <w:pPr>
        <w:suppressAutoHyphens/>
        <w:ind w:left="426"/>
      </w:pPr>
    </w:p>
    <w:p w:rsidR="00DE0277" w:rsidRDefault="00DE0277" w:rsidP="002C3FA3">
      <w:pPr>
        <w:suppressAutoHyphens/>
        <w:ind w:left="426"/>
      </w:pPr>
      <w:r>
        <w:t xml:space="preserve">Part of this process will be the identification of industry “champions”.  Those accountants within your team who are going to know a bit more about a particular industry that is one of the key industries of your clients.  </w:t>
      </w:r>
    </w:p>
    <w:p w:rsidR="00DE0277" w:rsidRDefault="00DE0277" w:rsidP="002C3FA3">
      <w:pPr>
        <w:suppressAutoHyphens/>
        <w:ind w:left="426"/>
      </w:pPr>
    </w:p>
    <w:p w:rsidR="00DE0277" w:rsidRDefault="00DE0277" w:rsidP="002C3FA3">
      <w:pPr>
        <w:suppressAutoHyphens/>
        <w:ind w:left="426"/>
      </w:pPr>
      <w:r>
        <w:t>Product “champions” are also very important.  Who is your debtors’ “champion”?  Your business plan “champion”?  Your succession plan “champion”?  The person within your team who understands the capital raising opportunities that are now available for small/medium businesses</w:t>
      </w:r>
      <w:r w:rsidR="0011041B">
        <w:t>?</w:t>
      </w:r>
    </w:p>
    <w:p w:rsidR="00DE0277" w:rsidRDefault="00DE0277" w:rsidP="002C3FA3">
      <w:pPr>
        <w:suppressAutoHyphens/>
        <w:ind w:left="426"/>
      </w:pPr>
    </w:p>
    <w:p w:rsidR="00DE0277" w:rsidRDefault="00DE0277" w:rsidP="002C3FA3">
      <w:pPr>
        <w:suppressAutoHyphens/>
        <w:ind w:left="426"/>
      </w:pPr>
      <w:r>
        <w:t>The training would then move on to an appreciation of the SME Needs’ Analysis.  This is a vital document because it identifies, for your client, the type of services that you’re able to provide</w:t>
      </w:r>
      <w:r w:rsidR="0011041B">
        <w:t>,</w:t>
      </w:r>
      <w:r>
        <w:t xml:space="preserve"> </w:t>
      </w:r>
      <w:r w:rsidR="008314D7">
        <w:t>‘</w:t>
      </w:r>
      <w:r>
        <w:t>beyond taxation</w:t>
      </w:r>
      <w:r w:rsidR="008314D7">
        <w:t>’</w:t>
      </w:r>
      <w:r>
        <w:t xml:space="preserve">.  </w:t>
      </w:r>
    </w:p>
    <w:p w:rsidR="00DE0277" w:rsidRDefault="00DE0277" w:rsidP="002C3FA3">
      <w:pPr>
        <w:suppressAutoHyphens/>
        <w:ind w:left="426"/>
      </w:pPr>
    </w:p>
    <w:p w:rsidR="00DE0277" w:rsidRDefault="00DE0277" w:rsidP="002C3FA3">
      <w:pPr>
        <w:suppressAutoHyphens/>
        <w:ind w:left="426"/>
      </w:pPr>
      <w:r>
        <w:t xml:space="preserve">Marketing tactics are very important because </w:t>
      </w:r>
      <w:r w:rsidR="0011041B">
        <w:t>many</w:t>
      </w:r>
      <w:r>
        <w:t xml:space="preserve"> of your clients will not have an appreciation that your accountancy business is able to deliver a wider range of services.  This might be because, for the last ten years, that client has only talked to you about taxation and they might think that is all you can do.</w:t>
      </w:r>
    </w:p>
    <w:p w:rsidR="00DE0277" w:rsidRDefault="00DE0277" w:rsidP="002C3FA3">
      <w:pPr>
        <w:suppressAutoHyphens/>
        <w:ind w:left="426"/>
      </w:pPr>
    </w:p>
    <w:p w:rsidR="008314D7" w:rsidRDefault="00DE0277" w:rsidP="002C3FA3">
      <w:pPr>
        <w:suppressAutoHyphens/>
        <w:ind w:left="426"/>
      </w:pPr>
      <w:r>
        <w:t>Profession</w:t>
      </w:r>
      <w:r w:rsidR="008314D7">
        <w:t>al</w:t>
      </w:r>
      <w:r>
        <w:t xml:space="preserve"> selling skills are also very important and we have a module on professional selling skills to assist you in this unfamiliar area</w:t>
      </w:r>
      <w:r w:rsidR="007A28F0">
        <w:t>....</w:t>
      </w:r>
      <w:r>
        <w:t xml:space="preserve"> for most accountants, </w:t>
      </w:r>
      <w:r w:rsidR="008314D7">
        <w:t>‘</w:t>
      </w:r>
      <w:r>
        <w:t>professional selling</w:t>
      </w:r>
      <w:r w:rsidR="008314D7">
        <w:t>’</w:t>
      </w:r>
      <w:r>
        <w:t xml:space="preserve">.  </w:t>
      </w:r>
    </w:p>
    <w:p w:rsidR="008314D7" w:rsidRDefault="008314D7" w:rsidP="002C3FA3">
      <w:pPr>
        <w:suppressAutoHyphens/>
        <w:ind w:left="426"/>
      </w:pPr>
    </w:p>
    <w:p w:rsidR="00DE0277" w:rsidRDefault="00DE0277" w:rsidP="002C3FA3">
      <w:pPr>
        <w:suppressAutoHyphens/>
        <w:ind w:left="426"/>
      </w:pPr>
      <w:r>
        <w:t xml:space="preserve">The training material has a presentation seminar whereby we suggest that the industry “champions” make presentations at a series of small seminars (no more </w:t>
      </w:r>
      <w:r w:rsidR="00202039">
        <w:t>than</w:t>
      </w:r>
      <w:r>
        <w:t xml:space="preserve"> 10 client businesses at a time) whereby </w:t>
      </w:r>
      <w:r w:rsidR="00894CBB">
        <w:t>your ‘champions’</w:t>
      </w:r>
      <w:r>
        <w:t xml:space="preserve"> can give an overview of the type of services </w:t>
      </w:r>
      <w:r w:rsidR="007A28F0">
        <w:t>with which they’re now very familiar.</w:t>
      </w:r>
    </w:p>
    <w:p w:rsidR="00993C15" w:rsidRDefault="00993C15" w:rsidP="002C3FA3">
      <w:pPr>
        <w:suppressAutoHyphens/>
        <w:ind w:left="426"/>
      </w:pPr>
    </w:p>
    <w:p w:rsidR="00993C15" w:rsidRDefault="00993C15" w:rsidP="00542908">
      <w:pPr>
        <w:suppressAutoHyphens/>
      </w:pPr>
      <w:r>
        <w:lastRenderedPageBreak/>
        <w:t xml:space="preserve">We then have training material on the one-on-one consultation because this is very important.  This is where the </w:t>
      </w:r>
      <w:r w:rsidR="00734940">
        <w:t>‘</w:t>
      </w:r>
      <w:r>
        <w:t>rubber meets the road</w:t>
      </w:r>
      <w:r w:rsidR="00734940">
        <w:t>’;</w:t>
      </w:r>
      <w:r>
        <w:t xml:space="preserve"> where the accountant can talk to the client about the type of services that your firm is able to provide, obtain a commitment from the client</w:t>
      </w:r>
      <w:r w:rsidR="00734940">
        <w:t>,</w:t>
      </w:r>
      <w:r>
        <w:t xml:space="preserve"> proceed with the proposal and quotation and then, the </w:t>
      </w:r>
      <w:r w:rsidR="00202039">
        <w:t>all-important</w:t>
      </w:r>
      <w:r>
        <w:t>, request for the order so you can proceed with the work.</w:t>
      </w:r>
    </w:p>
    <w:p w:rsidR="00993C15" w:rsidRDefault="00993C15" w:rsidP="00542908">
      <w:pPr>
        <w:suppressAutoHyphens/>
      </w:pPr>
    </w:p>
    <w:p w:rsidR="00993C15" w:rsidRDefault="00993C15" w:rsidP="00542908">
      <w:pPr>
        <w:suppressAutoHyphens/>
      </w:pPr>
      <w:r>
        <w:t xml:space="preserve">This whole process is all about developing confidence in your accounting team members to be able to confidently talk to your clients about </w:t>
      </w:r>
      <w:r w:rsidR="00894CBB">
        <w:t>‘</w:t>
      </w:r>
      <w:r>
        <w:t>matters beyond taxation</w:t>
      </w:r>
      <w:r w:rsidR="00894CBB">
        <w:t>’</w:t>
      </w:r>
      <w:r>
        <w:t xml:space="preserve">.  They are then able to deliver a wider range of services, which </w:t>
      </w:r>
      <w:r w:rsidR="00302786">
        <w:t>are</w:t>
      </w:r>
      <w:r>
        <w:t xml:space="preserve"> also part of the training program:</w:t>
      </w:r>
    </w:p>
    <w:p w:rsidR="00993C15" w:rsidRDefault="00993C15" w:rsidP="00542908">
      <w:pPr>
        <w:numPr>
          <w:ilvl w:val="0"/>
          <w:numId w:val="1"/>
        </w:numPr>
        <w:tabs>
          <w:tab w:val="left" w:pos="993"/>
        </w:tabs>
        <w:suppressAutoHyphens/>
        <w:ind w:left="993" w:hanging="709"/>
      </w:pPr>
      <w:r>
        <w:t>Chief Financial Officer services</w:t>
      </w:r>
    </w:p>
    <w:p w:rsidR="00993C15" w:rsidRDefault="00993C15" w:rsidP="00542908">
      <w:pPr>
        <w:numPr>
          <w:ilvl w:val="0"/>
          <w:numId w:val="1"/>
        </w:numPr>
        <w:tabs>
          <w:tab w:val="left" w:pos="993"/>
        </w:tabs>
        <w:suppressAutoHyphens/>
        <w:ind w:left="993" w:hanging="709"/>
      </w:pPr>
      <w:r>
        <w:t>Personal Property Securities Register Due Diligence</w:t>
      </w:r>
    </w:p>
    <w:p w:rsidR="00993C15" w:rsidRDefault="00993C15" w:rsidP="00542908">
      <w:pPr>
        <w:numPr>
          <w:ilvl w:val="0"/>
          <w:numId w:val="1"/>
        </w:numPr>
        <w:tabs>
          <w:tab w:val="left" w:pos="993"/>
        </w:tabs>
        <w:suppressAutoHyphens/>
        <w:ind w:left="993" w:hanging="709"/>
      </w:pPr>
      <w:r>
        <w:t>Debtors’ Management</w:t>
      </w:r>
    </w:p>
    <w:p w:rsidR="00993C15" w:rsidRDefault="00993C15" w:rsidP="00542908">
      <w:pPr>
        <w:numPr>
          <w:ilvl w:val="0"/>
          <w:numId w:val="1"/>
        </w:numPr>
        <w:tabs>
          <w:tab w:val="left" w:pos="993"/>
        </w:tabs>
        <w:suppressAutoHyphens/>
        <w:ind w:left="993" w:hanging="709"/>
      </w:pPr>
      <w:r>
        <w:t>Business Plans</w:t>
      </w:r>
    </w:p>
    <w:p w:rsidR="00993C15" w:rsidRDefault="00993C15" w:rsidP="00542908">
      <w:pPr>
        <w:numPr>
          <w:ilvl w:val="0"/>
          <w:numId w:val="1"/>
        </w:numPr>
        <w:tabs>
          <w:tab w:val="left" w:pos="993"/>
        </w:tabs>
        <w:suppressAutoHyphens/>
        <w:ind w:left="993" w:hanging="709"/>
      </w:pPr>
      <w:r>
        <w:t>Director’s Duties and Corporate Governance, as it applies to a small/medium enterprise</w:t>
      </w:r>
    </w:p>
    <w:p w:rsidR="00993C15" w:rsidRDefault="00993C15" w:rsidP="00542908">
      <w:pPr>
        <w:numPr>
          <w:ilvl w:val="0"/>
          <w:numId w:val="1"/>
        </w:numPr>
        <w:tabs>
          <w:tab w:val="left" w:pos="993"/>
        </w:tabs>
        <w:suppressAutoHyphens/>
        <w:ind w:left="993" w:hanging="709"/>
      </w:pPr>
      <w:r>
        <w:t>Succession Planning</w:t>
      </w:r>
    </w:p>
    <w:p w:rsidR="00993C15" w:rsidRDefault="00993C15" w:rsidP="00542908">
      <w:pPr>
        <w:numPr>
          <w:ilvl w:val="0"/>
          <w:numId w:val="1"/>
        </w:numPr>
        <w:tabs>
          <w:tab w:val="left" w:pos="993"/>
        </w:tabs>
        <w:suppressAutoHyphens/>
        <w:ind w:left="993" w:hanging="709"/>
      </w:pPr>
      <w:r>
        <w:t>Capital Raising for small businesses – we’re in this exciting era of now being able to use Early Stage Innovation Companies and Crowd-Sourced Funding Companies (from 29</w:t>
      </w:r>
      <w:r w:rsidRPr="00993C15">
        <w:rPr>
          <w:vertAlign w:val="superscript"/>
        </w:rPr>
        <w:t>th</w:t>
      </w:r>
      <w:r>
        <w:t xml:space="preserve"> September 2017)</w:t>
      </w:r>
    </w:p>
    <w:p w:rsidR="00993C15" w:rsidRDefault="00993C15" w:rsidP="00542908">
      <w:pPr>
        <w:suppressAutoHyphens/>
      </w:pPr>
    </w:p>
    <w:p w:rsidR="00993C15" w:rsidRDefault="00993C15" w:rsidP="00542908">
      <w:pPr>
        <w:suppressAutoHyphens/>
      </w:pPr>
      <w:r>
        <w:t>Within ESS BIZTOOLS we have a series of material, in Mentoring &amp; Coaching, which will assist you to educate your clients on the type</w:t>
      </w:r>
      <w:r w:rsidR="008E3491">
        <w:t>s</w:t>
      </w:r>
      <w:r>
        <w:t xml:space="preserve"> of services that you’re now able to provide.  Your team members will need to go through that training process</w:t>
      </w:r>
      <w:r w:rsidR="008E3491">
        <w:t>.</w:t>
      </w:r>
    </w:p>
    <w:p w:rsidR="00993C15" w:rsidRDefault="00993C15" w:rsidP="00542908">
      <w:pPr>
        <w:suppressAutoHyphens/>
      </w:pPr>
    </w:p>
    <w:p w:rsidR="00894CBB" w:rsidRDefault="00993C15" w:rsidP="00542908">
      <w:pPr>
        <w:numPr>
          <w:ilvl w:val="0"/>
          <w:numId w:val="1"/>
        </w:numPr>
        <w:tabs>
          <w:tab w:val="left" w:pos="993"/>
        </w:tabs>
        <w:suppressAutoHyphens/>
        <w:ind w:left="993" w:hanging="709"/>
      </w:pPr>
      <w:r>
        <w:t>Starting a Business</w:t>
      </w:r>
    </w:p>
    <w:p w:rsidR="00993C15" w:rsidRDefault="00894CBB" w:rsidP="00542908">
      <w:pPr>
        <w:numPr>
          <w:ilvl w:val="0"/>
          <w:numId w:val="1"/>
        </w:numPr>
        <w:tabs>
          <w:tab w:val="left" w:pos="993"/>
        </w:tabs>
        <w:suppressAutoHyphens/>
        <w:ind w:left="993" w:hanging="709"/>
      </w:pPr>
      <w:r>
        <w:t>An Intermediary Training Program</w:t>
      </w:r>
    </w:p>
    <w:p w:rsidR="001C6EA1" w:rsidRDefault="001C6EA1" w:rsidP="00542908">
      <w:pPr>
        <w:numPr>
          <w:ilvl w:val="0"/>
          <w:numId w:val="1"/>
        </w:numPr>
        <w:tabs>
          <w:tab w:val="left" w:pos="993"/>
        </w:tabs>
        <w:suppressAutoHyphens/>
        <w:ind w:left="993" w:hanging="709"/>
      </w:pPr>
      <w:r>
        <w:t xml:space="preserve">Advanced </w:t>
      </w:r>
      <w:r w:rsidR="008E3491">
        <w:t xml:space="preserve">Management </w:t>
      </w:r>
      <w:r w:rsidR="00894CBB">
        <w:t>Training</w:t>
      </w:r>
      <w:bookmarkStart w:id="0" w:name="_GoBack"/>
      <w:bookmarkEnd w:id="0"/>
    </w:p>
    <w:p w:rsidR="001C6EA1" w:rsidRDefault="001C6EA1" w:rsidP="00542908">
      <w:pPr>
        <w:numPr>
          <w:ilvl w:val="0"/>
          <w:numId w:val="1"/>
        </w:numPr>
        <w:tabs>
          <w:tab w:val="left" w:pos="993"/>
        </w:tabs>
        <w:suppressAutoHyphens/>
        <w:ind w:left="993" w:hanging="709"/>
      </w:pPr>
      <w:r>
        <w:t>Exporting</w:t>
      </w:r>
    </w:p>
    <w:p w:rsidR="001C6EA1" w:rsidRDefault="001C6EA1" w:rsidP="00542908">
      <w:pPr>
        <w:numPr>
          <w:ilvl w:val="0"/>
          <w:numId w:val="1"/>
        </w:numPr>
        <w:tabs>
          <w:tab w:val="left" w:pos="993"/>
        </w:tabs>
        <w:suppressAutoHyphens/>
        <w:ind w:left="993" w:hanging="709"/>
      </w:pPr>
      <w:r>
        <w:t>Dealing with Banks</w:t>
      </w:r>
    </w:p>
    <w:p w:rsidR="001C6EA1" w:rsidRDefault="001C6EA1" w:rsidP="00542908">
      <w:pPr>
        <w:numPr>
          <w:ilvl w:val="0"/>
          <w:numId w:val="1"/>
        </w:numPr>
        <w:tabs>
          <w:tab w:val="left" w:pos="993"/>
        </w:tabs>
        <w:suppressAutoHyphens/>
        <w:ind w:left="993" w:hanging="709"/>
      </w:pPr>
      <w:r>
        <w:t xml:space="preserve">Identifying </w:t>
      </w:r>
      <w:r w:rsidR="008E3491">
        <w:t>Government Grants</w:t>
      </w:r>
    </w:p>
    <w:p w:rsidR="001C6EA1" w:rsidRDefault="001C6EA1" w:rsidP="00542908">
      <w:pPr>
        <w:suppressAutoHyphens/>
      </w:pPr>
    </w:p>
    <w:p w:rsidR="001C6EA1" w:rsidRDefault="00C14F7D" w:rsidP="00542908">
      <w:pPr>
        <w:suppressAutoHyphens/>
      </w:pPr>
      <w:r>
        <w:t>All</w:t>
      </w:r>
      <w:r w:rsidR="001C6EA1">
        <w:t xml:space="preserve"> this training material is delivered with training notes, webinars, videos and mentoring sessions to help your team become very familiar and very confident </w:t>
      </w:r>
      <w:r w:rsidR="008E3491">
        <w:t>in</w:t>
      </w:r>
      <w:r w:rsidR="001C6EA1">
        <w:t xml:space="preserve"> their ability to </w:t>
      </w:r>
      <w:r w:rsidR="008E3491">
        <w:t>‘</w:t>
      </w:r>
      <w:r w:rsidR="001C6EA1">
        <w:t>talk the talk</w:t>
      </w:r>
      <w:r w:rsidR="008E3491">
        <w:t>’</w:t>
      </w:r>
      <w:r w:rsidR="001C6EA1">
        <w:t xml:space="preserve"> to your clients so they can deliver this wider range of services.</w:t>
      </w:r>
    </w:p>
    <w:p w:rsidR="001C6EA1" w:rsidRDefault="001C6EA1" w:rsidP="00542908">
      <w:pPr>
        <w:suppressAutoHyphens/>
      </w:pPr>
    </w:p>
    <w:p w:rsidR="001C6EA1" w:rsidRDefault="001C6EA1" w:rsidP="00542908">
      <w:pPr>
        <w:suppressAutoHyphens/>
      </w:pPr>
      <w:r>
        <w:t>Whilst there is no ‘gain without pain’, the gain will be very appreciated by your clients, by your team members (who will be doing new and exciting work) and I’m sure also, by your firm.</w:t>
      </w:r>
    </w:p>
    <w:p w:rsidR="001C6EA1" w:rsidRDefault="001C6EA1" w:rsidP="00542908">
      <w:pPr>
        <w:suppressAutoHyphens/>
      </w:pPr>
    </w:p>
    <w:p w:rsidR="001C6EA1" w:rsidRDefault="001C6EA1" w:rsidP="00542908">
      <w:pPr>
        <w:suppressAutoHyphens/>
      </w:pPr>
      <w:r>
        <w:t xml:space="preserve">We have a </w:t>
      </w:r>
      <w:r w:rsidRPr="008E3491">
        <w:rPr>
          <w:b/>
        </w:rPr>
        <w:t>25% discount</w:t>
      </w:r>
      <w:r>
        <w:t xml:space="preserve"> available to you as part of our New Financial Year celebrations.  This special promotion expires on the </w:t>
      </w:r>
      <w:r w:rsidRPr="008E3491">
        <w:rPr>
          <w:b/>
        </w:rPr>
        <w:t>31</w:t>
      </w:r>
      <w:r w:rsidRPr="008E3491">
        <w:rPr>
          <w:b/>
          <w:vertAlign w:val="superscript"/>
        </w:rPr>
        <w:t>st</w:t>
      </w:r>
      <w:r w:rsidRPr="008E3491">
        <w:rPr>
          <w:b/>
        </w:rPr>
        <w:t xml:space="preserve"> August 2017</w:t>
      </w:r>
      <w:r>
        <w:t xml:space="preserve">.  Please go to our website – </w:t>
      </w:r>
      <w:hyperlink r:id="rId10" w:history="1">
        <w:r w:rsidRPr="00524251">
          <w:rPr>
            <w:rStyle w:val="Hyperlink"/>
          </w:rPr>
          <w:t>www.essbiztools.com.au</w:t>
        </w:r>
      </w:hyperlink>
      <w:r>
        <w:t xml:space="preserve"> and click on “</w:t>
      </w:r>
      <w:hyperlink r:id="rId11" w:history="1">
        <w:r w:rsidRPr="002B4FAE">
          <w:rPr>
            <w:rStyle w:val="Hyperlink"/>
          </w:rPr>
          <w:t>Subscriptions</w:t>
        </w:r>
      </w:hyperlink>
      <w:r>
        <w:t xml:space="preserve">” to subscribe to take advantage of this special 12 months, 24/7 subscription per office of only </w:t>
      </w:r>
      <w:r w:rsidRPr="008218FD">
        <w:rPr>
          <w:b/>
        </w:rPr>
        <w:t>$2,227.50</w:t>
      </w:r>
      <w:r>
        <w:t xml:space="preserve"> (incl GST).</w:t>
      </w:r>
    </w:p>
    <w:p w:rsidR="001C6EA1" w:rsidRDefault="001C6EA1" w:rsidP="00542908">
      <w:pPr>
        <w:suppressAutoHyphens/>
      </w:pPr>
    </w:p>
    <w:p w:rsidR="001C6EA1" w:rsidRDefault="001C6EA1" w:rsidP="00542908">
      <w:pPr>
        <w:suppressAutoHyphens/>
      </w:pPr>
      <w:r>
        <w:t xml:space="preserve">We have a special webinar on </w:t>
      </w:r>
      <w:r w:rsidRPr="008218FD">
        <w:rPr>
          <w:b/>
        </w:rPr>
        <w:t>Monday 14</w:t>
      </w:r>
      <w:r w:rsidRPr="008218FD">
        <w:rPr>
          <w:b/>
          <w:vertAlign w:val="superscript"/>
        </w:rPr>
        <w:t>th</w:t>
      </w:r>
      <w:r w:rsidRPr="008218FD">
        <w:rPr>
          <w:b/>
        </w:rPr>
        <w:t xml:space="preserve"> August 2017</w:t>
      </w:r>
      <w:r>
        <w:t xml:space="preserve"> at 12.30pm titled “Consultants Courses</w:t>
      </w:r>
      <w:r w:rsidR="00542908">
        <w:t xml:space="preserve"> Within ESS BIZTOOLS</w:t>
      </w:r>
      <w:r>
        <w:t>”</w:t>
      </w:r>
      <w:r w:rsidR="00542908">
        <w:t>.</w:t>
      </w:r>
      <w:r>
        <w:t xml:space="preserve">  </w:t>
      </w:r>
      <w:r w:rsidR="00F42A4F">
        <w:t>(</w:t>
      </w:r>
      <w:hyperlink r:id="rId12" w:history="1">
        <w:r w:rsidR="00F42A4F" w:rsidRPr="00F42A4F">
          <w:rPr>
            <w:rStyle w:val="Hyperlink"/>
          </w:rPr>
          <w:t>Click here</w:t>
        </w:r>
      </w:hyperlink>
      <w:r w:rsidR="00F42A4F">
        <w:t>) to register for this</w:t>
      </w:r>
      <w:r>
        <w:t xml:space="preserve"> </w:t>
      </w:r>
      <w:r w:rsidRPr="00542908">
        <w:rPr>
          <w:u w:val="single"/>
        </w:rPr>
        <w:t>free</w:t>
      </w:r>
      <w:r>
        <w:t xml:space="preserve"> webinar.  Please put it into your diaries now and I look forward to speaking with you more at that time.</w:t>
      </w:r>
    </w:p>
    <w:p w:rsidR="00846257" w:rsidRDefault="00846257" w:rsidP="00E74C5F"/>
    <w:p w:rsidR="00846257" w:rsidRDefault="00846257" w:rsidP="00E74C5F">
      <w:r>
        <w:t>If you have any questions or comments on any aspect of how you might go about using ESS BIZTOOLS’ Gold Package to assist you to deliver outstanding value-adding services to your clients, please don’t hesitate to contact us.</w:t>
      </w:r>
    </w:p>
    <w:p w:rsidR="00AC445A" w:rsidRDefault="00AC445A" w:rsidP="00D948A4"/>
    <w:p w:rsidR="00AC445A" w:rsidRDefault="00AC445A" w:rsidP="00D948A4">
      <w:r>
        <w:t>Have a great day.</w:t>
      </w:r>
    </w:p>
    <w:p w:rsidR="00AC445A" w:rsidRDefault="00AC445A" w:rsidP="008533DC">
      <w:pPr>
        <w:widowControl w:val="0"/>
      </w:pPr>
    </w:p>
    <w:p w:rsidR="00AC445A" w:rsidRPr="00822896" w:rsidRDefault="00AC445A" w:rsidP="008533DC">
      <w:pPr>
        <w:widowControl w:val="0"/>
      </w:pPr>
    </w:p>
    <w:p w:rsidR="006C493E" w:rsidRPr="00822896" w:rsidRDefault="006C493E" w:rsidP="008533DC">
      <w:pPr>
        <w:widowControl w:val="0"/>
      </w:pPr>
      <w:r w:rsidRPr="00822896">
        <w:t>Peter Towers</w:t>
      </w:r>
    </w:p>
    <w:p w:rsidR="006C493E" w:rsidRPr="00822896" w:rsidRDefault="006C493E" w:rsidP="008533DC">
      <w:pPr>
        <w:widowControl w:val="0"/>
        <w:rPr>
          <w:b/>
        </w:rPr>
      </w:pPr>
      <w:r w:rsidRPr="00822896">
        <w:rPr>
          <w:b/>
        </w:rPr>
        <w:t>MANAGING DIRECTOR</w:t>
      </w:r>
      <w:r w:rsidR="005969AC" w:rsidRPr="00822896">
        <w:rPr>
          <w:b/>
        </w:rPr>
        <w:t xml:space="preserve"> – </w:t>
      </w:r>
      <w:r w:rsidRPr="00822896">
        <w:rPr>
          <w:b/>
        </w:rPr>
        <w:t>ESS BIZTOOLS PTY LTD</w:t>
      </w:r>
    </w:p>
    <w:p w:rsidR="006C493E" w:rsidRPr="00822896" w:rsidRDefault="006C493E" w:rsidP="008533DC">
      <w:pPr>
        <w:widowControl w:val="0"/>
        <w:rPr>
          <w:rFonts w:ascii="Verdana" w:hAnsi="Verdana" w:cs="Tahoma"/>
          <w:b/>
        </w:rPr>
      </w:pPr>
      <w:r w:rsidRPr="00822896">
        <w:rPr>
          <w:rFonts w:ascii="Verdana" w:hAnsi="Verdana" w:cs="Tahoma"/>
          <w:b/>
        </w:rPr>
        <w:t>+61 7 4724 1118</w:t>
      </w:r>
      <w:r w:rsidR="00D705C3" w:rsidRPr="00822896">
        <w:rPr>
          <w:rFonts w:ascii="Verdana" w:hAnsi="Verdana" w:cs="Tahoma"/>
          <w:b/>
        </w:rPr>
        <w:t xml:space="preserve"> | 1800 232 088</w:t>
      </w:r>
    </w:p>
    <w:p w:rsidR="006C493E" w:rsidRPr="00822896" w:rsidRDefault="00C86D03" w:rsidP="008533DC">
      <w:pPr>
        <w:widowControl w:val="0"/>
        <w:rPr>
          <w:rFonts w:ascii="Verdana" w:hAnsi="Verdana" w:cs="Tahoma"/>
          <w:b/>
        </w:rPr>
      </w:pPr>
      <w:hyperlink r:id="rId13" w:history="1">
        <w:r w:rsidR="006C493E" w:rsidRPr="00822896">
          <w:rPr>
            <w:rStyle w:val="Hyperlink"/>
            <w:rFonts w:ascii="Verdana" w:hAnsi="Verdana" w:cs="Tahoma"/>
            <w:b/>
          </w:rPr>
          <w:t>peter@essbiztools.com.au</w:t>
        </w:r>
      </w:hyperlink>
    </w:p>
    <w:p w:rsidR="003C7380" w:rsidRDefault="00C86D03" w:rsidP="008533DC">
      <w:pPr>
        <w:widowControl w:val="0"/>
        <w:rPr>
          <w:rStyle w:val="Hyperlink"/>
          <w:rFonts w:ascii="Verdana" w:hAnsi="Verdana" w:cs="Tahoma"/>
          <w:b/>
        </w:rPr>
      </w:pPr>
      <w:hyperlink r:id="rId14" w:history="1">
        <w:r w:rsidR="006C493E" w:rsidRPr="00822896">
          <w:rPr>
            <w:rStyle w:val="Hyperlink"/>
            <w:rFonts w:ascii="Verdana" w:hAnsi="Verdana" w:cs="Tahoma"/>
            <w:b/>
          </w:rPr>
          <w:t>www.essbiztools.com.au</w:t>
        </w:r>
      </w:hyperlink>
      <w:r w:rsidR="006C493E" w:rsidRPr="00822896">
        <w:rPr>
          <w:rFonts w:ascii="Verdana" w:hAnsi="Verdana" w:cs="Tahoma"/>
          <w:b/>
        </w:rPr>
        <w:t xml:space="preserve"> |</w:t>
      </w:r>
      <w:r w:rsidR="009E611F" w:rsidRPr="00822896">
        <w:rPr>
          <w:rFonts w:ascii="Verdana" w:hAnsi="Verdana" w:cs="Tahoma"/>
          <w:b/>
        </w:rPr>
        <w:t xml:space="preserve"> </w:t>
      </w:r>
      <w:hyperlink r:id="rId15" w:history="1">
        <w:r w:rsidR="009E611F" w:rsidRPr="00822896">
          <w:rPr>
            <w:rStyle w:val="Hyperlink"/>
            <w:rFonts w:ascii="Verdana" w:hAnsi="Verdana" w:cs="Tahoma"/>
            <w:b/>
          </w:rPr>
          <w:t>www.essbasip.com.au</w:t>
        </w:r>
      </w:hyperlink>
      <w:r w:rsidR="009E611F" w:rsidRPr="00822896">
        <w:rPr>
          <w:rFonts w:ascii="Verdana" w:hAnsi="Verdana" w:cs="Tahoma"/>
          <w:b/>
        </w:rPr>
        <w:t xml:space="preserve"> |</w:t>
      </w:r>
      <w:r w:rsidR="006C493E" w:rsidRPr="00822896">
        <w:rPr>
          <w:rFonts w:ascii="Verdana" w:hAnsi="Verdana" w:cs="Tahoma"/>
          <w:b/>
        </w:rPr>
        <w:t xml:space="preserve"> </w:t>
      </w:r>
      <w:hyperlink r:id="rId16" w:history="1">
        <w:r w:rsidR="006C493E" w:rsidRPr="00822896">
          <w:rPr>
            <w:rStyle w:val="Hyperlink"/>
            <w:rFonts w:ascii="Verdana" w:hAnsi="Verdana" w:cs="Tahoma"/>
            <w:b/>
          </w:rPr>
          <w:t>www.essbizgrants.com.au</w:t>
        </w:r>
      </w:hyperlink>
      <w:r w:rsidR="003C7380" w:rsidRPr="00822896">
        <w:rPr>
          <w:rFonts w:ascii="Verdana" w:hAnsi="Verdana" w:cs="Tahoma"/>
          <w:b/>
        </w:rPr>
        <w:t xml:space="preserve"> |</w:t>
      </w:r>
      <w:r w:rsidR="0069080A" w:rsidRPr="00822896">
        <w:rPr>
          <w:rFonts w:ascii="Verdana" w:hAnsi="Verdana" w:cs="Tahoma"/>
          <w:b/>
        </w:rPr>
        <w:t xml:space="preserve"> </w:t>
      </w:r>
      <w:hyperlink r:id="rId17" w:history="1">
        <w:r w:rsidR="003C7380" w:rsidRPr="00822896">
          <w:rPr>
            <w:rStyle w:val="Hyperlink"/>
            <w:rFonts w:ascii="Verdana" w:hAnsi="Verdana" w:cs="Tahoma"/>
            <w:b/>
          </w:rPr>
          <w:t>www.esssmallbusiness.com.au</w:t>
        </w:r>
      </w:hyperlink>
    </w:p>
    <w:p w:rsidR="006639F7" w:rsidRDefault="006639F7" w:rsidP="008533DC">
      <w:pPr>
        <w:widowControl w:val="0"/>
        <w:rPr>
          <w:rStyle w:val="Hyperlink"/>
          <w:rFonts w:ascii="Verdana" w:hAnsi="Verdana" w:cs="Tahoma"/>
          <w:b/>
        </w:rPr>
      </w:pPr>
    </w:p>
    <w:sectPr w:rsidR="006639F7" w:rsidSect="009606C1">
      <w:type w:val="continuous"/>
      <w:pgSz w:w="11906" w:h="16838"/>
      <w:pgMar w:top="851" w:right="849"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C13" w:rsidRDefault="006B2C13" w:rsidP="00E86B2A">
      <w:r>
        <w:separator/>
      </w:r>
    </w:p>
  </w:endnote>
  <w:endnote w:type="continuationSeparator" w:id="0">
    <w:p w:rsidR="006B2C13" w:rsidRDefault="006B2C13" w:rsidP="00E86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01B" w:rsidRPr="004E3E9B" w:rsidRDefault="0047301B" w:rsidP="005921F2">
    <w:pPr>
      <w:pStyle w:val="Footer"/>
      <w:pBdr>
        <w:top w:val="thinThickThinSmallGap" w:sz="24" w:space="1" w:color="auto"/>
      </w:pBdr>
      <w:tabs>
        <w:tab w:val="clear" w:pos="9026"/>
        <w:tab w:val="right" w:pos="9356"/>
      </w:tabs>
      <w:rPr>
        <w:b/>
        <w:i/>
        <w:sz w:val="12"/>
        <w:szCs w:val="12"/>
      </w:rPr>
    </w:pPr>
  </w:p>
  <w:p w:rsidR="0047301B" w:rsidRPr="00E01962" w:rsidRDefault="0047301B" w:rsidP="005921F2">
    <w:pPr>
      <w:pStyle w:val="Footer"/>
      <w:tabs>
        <w:tab w:val="clear" w:pos="9026"/>
        <w:tab w:val="right" w:pos="9356"/>
      </w:tabs>
      <w:rPr>
        <w:b/>
        <w:i/>
        <w:sz w:val="16"/>
        <w:szCs w:val="16"/>
      </w:rPr>
    </w:pPr>
    <w:r w:rsidRPr="00E01962">
      <w:rPr>
        <w:b/>
        <w:i/>
        <w:sz w:val="16"/>
        <w:szCs w:val="16"/>
      </w:rPr>
      <w:t>ES</w:t>
    </w:r>
    <w:r w:rsidR="00AE4DAD">
      <w:rPr>
        <w:b/>
        <w:i/>
        <w:sz w:val="16"/>
        <w:szCs w:val="16"/>
      </w:rPr>
      <w:t xml:space="preserve">S ACCOUNTANTS MINUTE – ISSUE </w:t>
    </w:r>
    <w:r w:rsidR="009A5A9B">
      <w:rPr>
        <w:b/>
        <w:i/>
        <w:sz w:val="16"/>
        <w:szCs w:val="16"/>
      </w:rPr>
      <w:t>1</w:t>
    </w:r>
    <w:r w:rsidR="00D948A4">
      <w:rPr>
        <w:b/>
        <w:i/>
        <w:sz w:val="16"/>
        <w:szCs w:val="16"/>
      </w:rPr>
      <w:t>2</w:t>
    </w:r>
    <w:r w:rsidR="00903539">
      <w:rPr>
        <w:b/>
        <w:i/>
        <w:sz w:val="16"/>
        <w:szCs w:val="16"/>
      </w:rPr>
      <w:t>3</w:t>
    </w:r>
    <w:r w:rsidRPr="00E01962">
      <w:rPr>
        <w:b/>
        <w:i/>
        <w:sz w:val="16"/>
        <w:szCs w:val="16"/>
      </w:rPr>
      <w:tab/>
    </w:r>
    <w:r w:rsidRPr="00E01962">
      <w:rPr>
        <w:b/>
        <w:i/>
        <w:sz w:val="16"/>
        <w:szCs w:val="16"/>
      </w:rPr>
      <w:tab/>
      <w:t xml:space="preserve">PAGE </w:t>
    </w:r>
    <w:r w:rsidRPr="00E01962">
      <w:rPr>
        <w:b/>
        <w:i/>
        <w:sz w:val="16"/>
        <w:szCs w:val="16"/>
      </w:rPr>
      <w:fldChar w:fldCharType="begin"/>
    </w:r>
    <w:r w:rsidRPr="00E01962">
      <w:rPr>
        <w:b/>
        <w:i/>
        <w:sz w:val="16"/>
        <w:szCs w:val="16"/>
      </w:rPr>
      <w:instrText xml:space="preserve"> PAGE   \* MERGEFORMAT </w:instrText>
    </w:r>
    <w:r w:rsidRPr="00E01962">
      <w:rPr>
        <w:b/>
        <w:i/>
        <w:sz w:val="16"/>
        <w:szCs w:val="16"/>
      </w:rPr>
      <w:fldChar w:fldCharType="separate"/>
    </w:r>
    <w:r w:rsidR="00C86D03">
      <w:rPr>
        <w:b/>
        <w:i/>
        <w:noProof/>
        <w:sz w:val="16"/>
        <w:szCs w:val="16"/>
      </w:rPr>
      <w:t>1</w:t>
    </w:r>
    <w:r w:rsidRPr="00E01962">
      <w:rPr>
        <w:b/>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C13" w:rsidRDefault="006B2C13" w:rsidP="00E86B2A">
      <w:r>
        <w:separator/>
      </w:r>
    </w:p>
  </w:footnote>
  <w:footnote w:type="continuationSeparator" w:id="0">
    <w:p w:rsidR="006B2C13" w:rsidRDefault="006B2C13" w:rsidP="00E86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AFA"/>
    <w:multiLevelType w:val="hybridMultilevel"/>
    <w:tmpl w:val="F03CE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75033D"/>
    <w:multiLevelType w:val="hybridMultilevel"/>
    <w:tmpl w:val="C972C8D6"/>
    <w:lvl w:ilvl="0" w:tplc="2BF47DB6">
      <w:start w:val="1"/>
      <w:numFmt w:val="bullet"/>
      <w:lvlText w:val="-"/>
      <w:lvlJc w:val="left"/>
      <w:pPr>
        <w:ind w:left="1080" w:hanging="36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6F0542E"/>
    <w:multiLevelType w:val="hybridMultilevel"/>
    <w:tmpl w:val="3A507FCA"/>
    <w:lvl w:ilvl="0" w:tplc="436C1A62">
      <w:numFmt w:val="bullet"/>
      <w:lvlText w:val=""/>
      <w:lvlJc w:val="left"/>
      <w:pPr>
        <w:ind w:left="1287" w:hanging="360"/>
      </w:pPr>
      <w:rPr>
        <w:rFonts w:ascii="Symbol" w:eastAsia="Calibri" w:hAnsi="Symbol" w:cs="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08887F72"/>
    <w:multiLevelType w:val="hybridMultilevel"/>
    <w:tmpl w:val="1758D8A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0E0625B3"/>
    <w:multiLevelType w:val="hybridMultilevel"/>
    <w:tmpl w:val="FCA4D1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4A05F8B"/>
    <w:multiLevelType w:val="hybridMultilevel"/>
    <w:tmpl w:val="6EE84F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6D11412"/>
    <w:multiLevelType w:val="hybridMultilevel"/>
    <w:tmpl w:val="4CFEFB6A"/>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C76E31"/>
    <w:multiLevelType w:val="hybridMultilevel"/>
    <w:tmpl w:val="3DDA1E58"/>
    <w:lvl w:ilvl="0" w:tplc="0C090001">
      <w:start w:val="1"/>
      <w:numFmt w:val="bullet"/>
      <w:lvlText w:val=""/>
      <w:lvlJc w:val="left"/>
      <w:pPr>
        <w:ind w:left="2160" w:hanging="72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15:restartNumberingAfterBreak="0">
    <w:nsid w:val="1A5C00FA"/>
    <w:multiLevelType w:val="hybridMultilevel"/>
    <w:tmpl w:val="638081D8"/>
    <w:lvl w:ilvl="0" w:tplc="E46ECBCE">
      <w:start w:val="1"/>
      <w:numFmt w:val="bullet"/>
      <w:lvlText w:val="*"/>
      <w:lvlJc w:val="left"/>
      <w:pPr>
        <w:ind w:left="1440" w:hanging="360"/>
      </w:pPr>
      <w:rPr>
        <w:rFonts w:ascii="Arial"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BD73806"/>
    <w:multiLevelType w:val="hybridMultilevel"/>
    <w:tmpl w:val="B1266E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DAE4F24"/>
    <w:multiLevelType w:val="hybridMultilevel"/>
    <w:tmpl w:val="A7086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2803E9C"/>
    <w:multiLevelType w:val="hybridMultilevel"/>
    <w:tmpl w:val="6F244B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A9A01BC"/>
    <w:multiLevelType w:val="hybridMultilevel"/>
    <w:tmpl w:val="2624A1A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C685DC2"/>
    <w:multiLevelType w:val="hybridMultilevel"/>
    <w:tmpl w:val="DD3241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E5365F9"/>
    <w:multiLevelType w:val="hybridMultilevel"/>
    <w:tmpl w:val="843A44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0804C11"/>
    <w:multiLevelType w:val="hybridMultilevel"/>
    <w:tmpl w:val="FBD853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60A49C1"/>
    <w:multiLevelType w:val="hybridMultilevel"/>
    <w:tmpl w:val="73A873B0"/>
    <w:lvl w:ilvl="0" w:tplc="782CB594">
      <w:numFmt w:val="bullet"/>
      <w:lvlText w:val="•"/>
      <w:lvlJc w:val="left"/>
      <w:pPr>
        <w:ind w:left="1440" w:hanging="720"/>
      </w:pPr>
      <w:rPr>
        <w:rFonts w:ascii="Arial" w:eastAsia="Calibr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9EA06DA"/>
    <w:multiLevelType w:val="hybridMultilevel"/>
    <w:tmpl w:val="FD60D94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15:restartNumberingAfterBreak="0">
    <w:nsid w:val="3AE40683"/>
    <w:multiLevelType w:val="hybridMultilevel"/>
    <w:tmpl w:val="7B04AD4C"/>
    <w:lvl w:ilvl="0" w:tplc="0FF8F1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DF2960"/>
    <w:multiLevelType w:val="hybridMultilevel"/>
    <w:tmpl w:val="C8A4BAC4"/>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0" w15:restartNumberingAfterBreak="0">
    <w:nsid w:val="3F2B2701"/>
    <w:multiLevelType w:val="hybridMultilevel"/>
    <w:tmpl w:val="FA6811A2"/>
    <w:lvl w:ilvl="0" w:tplc="782CB594">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176066D"/>
    <w:multiLevelType w:val="hybridMultilevel"/>
    <w:tmpl w:val="435C979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15:restartNumberingAfterBreak="0">
    <w:nsid w:val="41B05200"/>
    <w:multiLevelType w:val="hybridMultilevel"/>
    <w:tmpl w:val="2BA0020E"/>
    <w:lvl w:ilvl="0" w:tplc="0C090001">
      <w:start w:val="1"/>
      <w:numFmt w:val="bullet"/>
      <w:lvlText w:val=""/>
      <w:lvlJc w:val="left"/>
      <w:pPr>
        <w:ind w:left="786" w:hanging="360"/>
      </w:pPr>
      <w:rPr>
        <w:rFonts w:ascii="Symbol" w:hAnsi="Symbol" w:hint="default"/>
      </w:rPr>
    </w:lvl>
    <w:lvl w:ilvl="1" w:tplc="2BF47DB6">
      <w:start w:val="1"/>
      <w:numFmt w:val="bullet"/>
      <w:lvlText w:val="-"/>
      <w:lvlJc w:val="left"/>
      <w:pPr>
        <w:ind w:left="1506" w:hanging="360"/>
      </w:pPr>
      <w:rPr>
        <w:rFonts w:ascii="Arial" w:hAnsi="Arial"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3" w15:restartNumberingAfterBreak="0">
    <w:nsid w:val="41E06192"/>
    <w:multiLevelType w:val="hybridMultilevel"/>
    <w:tmpl w:val="C284F8D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4" w15:restartNumberingAfterBreak="0">
    <w:nsid w:val="47420515"/>
    <w:multiLevelType w:val="hybridMultilevel"/>
    <w:tmpl w:val="330A95F2"/>
    <w:lvl w:ilvl="0" w:tplc="0C090001">
      <w:start w:val="1"/>
      <w:numFmt w:val="bullet"/>
      <w:lvlText w:val=""/>
      <w:lvlJc w:val="left"/>
      <w:pPr>
        <w:ind w:left="720" w:hanging="72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A0B4FFD"/>
    <w:multiLevelType w:val="hybridMultilevel"/>
    <w:tmpl w:val="A73E6866"/>
    <w:lvl w:ilvl="0" w:tplc="2BF47DB6">
      <w:start w:val="1"/>
      <w:numFmt w:val="bullet"/>
      <w:lvlText w:val="-"/>
      <w:lvlJc w:val="left"/>
      <w:pPr>
        <w:ind w:left="1211" w:hanging="360"/>
      </w:pPr>
      <w:rPr>
        <w:rFonts w:ascii="Arial" w:hAnsi="Arial" w:hint="default"/>
      </w:rPr>
    </w:lvl>
    <w:lvl w:ilvl="1" w:tplc="2BF47DB6">
      <w:start w:val="1"/>
      <w:numFmt w:val="bullet"/>
      <w:lvlText w:val="-"/>
      <w:lvlJc w:val="left"/>
      <w:pPr>
        <w:ind w:left="1931" w:hanging="360"/>
      </w:pPr>
      <w:rPr>
        <w:rFonts w:ascii="Arial" w:hAnsi="Arial"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26" w15:restartNumberingAfterBreak="0">
    <w:nsid w:val="4AC5203B"/>
    <w:multiLevelType w:val="hybridMultilevel"/>
    <w:tmpl w:val="5866B5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4CCA2EC4"/>
    <w:multiLevelType w:val="hybridMultilevel"/>
    <w:tmpl w:val="90F20932"/>
    <w:lvl w:ilvl="0" w:tplc="2BF47DB6">
      <w:start w:val="1"/>
      <w:numFmt w:val="bullet"/>
      <w:lvlText w:val="-"/>
      <w:lvlJc w:val="left"/>
      <w:pPr>
        <w:ind w:left="1287" w:hanging="360"/>
      </w:pPr>
      <w:rPr>
        <w:rFonts w:ascii="Arial" w:hAnsi="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8" w15:restartNumberingAfterBreak="0">
    <w:nsid w:val="4D3D5007"/>
    <w:multiLevelType w:val="hybridMultilevel"/>
    <w:tmpl w:val="BDD413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2A2628B"/>
    <w:multiLevelType w:val="hybridMultilevel"/>
    <w:tmpl w:val="329A90F6"/>
    <w:lvl w:ilvl="0" w:tplc="4230AC0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0" w15:restartNumberingAfterBreak="0">
    <w:nsid w:val="54F04288"/>
    <w:multiLevelType w:val="hybridMultilevel"/>
    <w:tmpl w:val="5BAC5358"/>
    <w:lvl w:ilvl="0" w:tplc="2BF47DB6">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5032290"/>
    <w:multiLevelType w:val="hybridMultilevel"/>
    <w:tmpl w:val="38FA3F86"/>
    <w:lvl w:ilvl="0" w:tplc="0C090001">
      <w:start w:val="1"/>
      <w:numFmt w:val="bullet"/>
      <w:lvlText w:val=""/>
      <w:lvlJc w:val="left"/>
      <w:pPr>
        <w:ind w:left="644" w:hanging="360"/>
      </w:pPr>
      <w:rPr>
        <w:rFonts w:ascii="Symbol" w:hAnsi="Symbol" w:hint="default"/>
      </w:rPr>
    </w:lvl>
    <w:lvl w:ilvl="1" w:tplc="AF503958">
      <w:numFmt w:val="bullet"/>
      <w:lvlText w:val="•"/>
      <w:lvlJc w:val="left"/>
      <w:pPr>
        <w:ind w:left="1436" w:hanging="432"/>
      </w:pPr>
      <w:rPr>
        <w:rFonts w:ascii="Arial" w:eastAsia="Calibri" w:hAnsi="Arial" w:cs="Arial" w:hint="default"/>
      </w:rPr>
    </w:lvl>
    <w:lvl w:ilvl="2" w:tplc="48C29BEE">
      <w:numFmt w:val="bullet"/>
      <w:lvlText w:val="–"/>
      <w:lvlJc w:val="left"/>
      <w:pPr>
        <w:ind w:left="2084" w:hanging="360"/>
      </w:pPr>
      <w:rPr>
        <w:rFonts w:ascii="Arial" w:eastAsia="Calibri" w:hAnsi="Arial" w:cs="Arial"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2" w15:restartNumberingAfterBreak="0">
    <w:nsid w:val="55CE008C"/>
    <w:multiLevelType w:val="hybridMultilevel"/>
    <w:tmpl w:val="53EABBFA"/>
    <w:lvl w:ilvl="0" w:tplc="E46ECBCE">
      <w:start w:val="1"/>
      <w:numFmt w:val="bullet"/>
      <w:lvlText w:val="*"/>
      <w:lvlJc w:val="left"/>
      <w:pPr>
        <w:ind w:left="1440" w:hanging="72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5C2B394D"/>
    <w:multiLevelType w:val="hybridMultilevel"/>
    <w:tmpl w:val="DB3E8D54"/>
    <w:lvl w:ilvl="0" w:tplc="1EE806E8">
      <w:numFmt w:val="bullet"/>
      <w:lvlText w:val="•"/>
      <w:lvlJc w:val="left"/>
      <w:pPr>
        <w:ind w:left="1000" w:hanging="432"/>
      </w:pPr>
      <w:rPr>
        <w:rFonts w:ascii="Arial" w:eastAsia="Calibri" w:hAnsi="Arial" w:cs="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4" w15:restartNumberingAfterBreak="0">
    <w:nsid w:val="5F5B6A74"/>
    <w:multiLevelType w:val="hybridMultilevel"/>
    <w:tmpl w:val="8910955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5" w15:restartNumberingAfterBreak="0">
    <w:nsid w:val="60FF58F7"/>
    <w:multiLevelType w:val="hybridMultilevel"/>
    <w:tmpl w:val="83083D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616D4C15"/>
    <w:multiLevelType w:val="hybridMultilevel"/>
    <w:tmpl w:val="F4B0A740"/>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7" w15:restartNumberingAfterBreak="0">
    <w:nsid w:val="62DF4D02"/>
    <w:multiLevelType w:val="hybridMultilevel"/>
    <w:tmpl w:val="F920EE7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8" w15:restartNumberingAfterBreak="0">
    <w:nsid w:val="64282298"/>
    <w:multiLevelType w:val="hybridMultilevel"/>
    <w:tmpl w:val="A3F8F942"/>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64C93262"/>
    <w:multiLevelType w:val="hybridMultilevel"/>
    <w:tmpl w:val="35CA0D4A"/>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40" w15:restartNumberingAfterBreak="0">
    <w:nsid w:val="65583574"/>
    <w:multiLevelType w:val="hybridMultilevel"/>
    <w:tmpl w:val="E350F5F8"/>
    <w:lvl w:ilvl="0" w:tplc="2BF47DB6">
      <w:start w:val="1"/>
      <w:numFmt w:val="bullet"/>
      <w:lvlText w:val="-"/>
      <w:lvlJc w:val="left"/>
      <w:pPr>
        <w:ind w:left="786" w:hanging="360"/>
      </w:pPr>
      <w:rPr>
        <w:rFonts w:ascii="Arial" w:hAnsi="Aria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41" w15:restartNumberingAfterBreak="0">
    <w:nsid w:val="6B5607EB"/>
    <w:multiLevelType w:val="hybridMultilevel"/>
    <w:tmpl w:val="DE4E130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2" w15:restartNumberingAfterBreak="0">
    <w:nsid w:val="6D9D7B1A"/>
    <w:multiLevelType w:val="hybridMultilevel"/>
    <w:tmpl w:val="58D0B6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6F0E40DE"/>
    <w:multiLevelType w:val="hybridMultilevel"/>
    <w:tmpl w:val="7A941A2A"/>
    <w:lvl w:ilvl="0" w:tplc="782CB5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7887D59"/>
    <w:multiLevelType w:val="hybridMultilevel"/>
    <w:tmpl w:val="0EC62E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5" w15:restartNumberingAfterBreak="0">
    <w:nsid w:val="7A4C058B"/>
    <w:multiLevelType w:val="hybridMultilevel"/>
    <w:tmpl w:val="C45EEF78"/>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46" w15:restartNumberingAfterBreak="0">
    <w:nsid w:val="7D614FBA"/>
    <w:multiLevelType w:val="hybridMultilevel"/>
    <w:tmpl w:val="C86A4168"/>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9"/>
  </w:num>
  <w:num w:numId="2">
    <w:abstractNumId w:val="2"/>
  </w:num>
  <w:num w:numId="3">
    <w:abstractNumId w:val="45"/>
  </w:num>
  <w:num w:numId="4">
    <w:abstractNumId w:val="27"/>
  </w:num>
  <w:num w:numId="5">
    <w:abstractNumId w:val="5"/>
  </w:num>
  <w:num w:numId="6">
    <w:abstractNumId w:val="35"/>
  </w:num>
  <w:num w:numId="7">
    <w:abstractNumId w:val="42"/>
  </w:num>
  <w:num w:numId="8">
    <w:abstractNumId w:val="13"/>
  </w:num>
  <w:num w:numId="9">
    <w:abstractNumId w:val="37"/>
  </w:num>
  <w:num w:numId="10">
    <w:abstractNumId w:val="0"/>
  </w:num>
  <w:num w:numId="11">
    <w:abstractNumId w:val="23"/>
  </w:num>
  <w:num w:numId="12">
    <w:abstractNumId w:val="10"/>
  </w:num>
  <w:num w:numId="13">
    <w:abstractNumId w:val="43"/>
  </w:num>
  <w:num w:numId="14">
    <w:abstractNumId w:val="16"/>
  </w:num>
  <w:num w:numId="15">
    <w:abstractNumId w:val="20"/>
  </w:num>
  <w:num w:numId="16">
    <w:abstractNumId w:val="11"/>
  </w:num>
  <w:num w:numId="17">
    <w:abstractNumId w:val="14"/>
  </w:num>
  <w:num w:numId="18">
    <w:abstractNumId w:val="39"/>
  </w:num>
  <w:num w:numId="19">
    <w:abstractNumId w:val="33"/>
  </w:num>
  <w:num w:numId="20">
    <w:abstractNumId w:val="6"/>
  </w:num>
  <w:num w:numId="21">
    <w:abstractNumId w:val="17"/>
  </w:num>
  <w:num w:numId="22">
    <w:abstractNumId w:val="19"/>
  </w:num>
  <w:num w:numId="23">
    <w:abstractNumId w:val="31"/>
  </w:num>
  <w:num w:numId="24">
    <w:abstractNumId w:val="21"/>
  </w:num>
  <w:num w:numId="25">
    <w:abstractNumId w:val="41"/>
  </w:num>
  <w:num w:numId="26">
    <w:abstractNumId w:val="34"/>
  </w:num>
  <w:num w:numId="27">
    <w:abstractNumId w:val="12"/>
  </w:num>
  <w:num w:numId="28">
    <w:abstractNumId w:val="4"/>
  </w:num>
  <w:num w:numId="29">
    <w:abstractNumId w:val="30"/>
  </w:num>
  <w:num w:numId="30">
    <w:abstractNumId w:val="15"/>
  </w:num>
  <w:num w:numId="31">
    <w:abstractNumId w:val="38"/>
  </w:num>
  <w:num w:numId="32">
    <w:abstractNumId w:val="3"/>
  </w:num>
  <w:num w:numId="33">
    <w:abstractNumId w:val="28"/>
  </w:num>
  <w:num w:numId="34">
    <w:abstractNumId w:val="29"/>
  </w:num>
  <w:num w:numId="35">
    <w:abstractNumId w:val="46"/>
  </w:num>
  <w:num w:numId="36">
    <w:abstractNumId w:val="18"/>
  </w:num>
  <w:num w:numId="37">
    <w:abstractNumId w:val="7"/>
  </w:num>
  <w:num w:numId="38">
    <w:abstractNumId w:val="24"/>
  </w:num>
  <w:num w:numId="39">
    <w:abstractNumId w:val="40"/>
  </w:num>
  <w:num w:numId="40">
    <w:abstractNumId w:val="32"/>
  </w:num>
  <w:num w:numId="41">
    <w:abstractNumId w:val="44"/>
  </w:num>
  <w:num w:numId="42">
    <w:abstractNumId w:val="1"/>
  </w:num>
  <w:num w:numId="43">
    <w:abstractNumId w:val="8"/>
  </w:num>
  <w:num w:numId="44">
    <w:abstractNumId w:val="36"/>
  </w:num>
  <w:num w:numId="45">
    <w:abstractNumId w:val="26"/>
  </w:num>
  <w:num w:numId="46">
    <w:abstractNumId w:val="22"/>
  </w:num>
  <w:num w:numId="47">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357"/>
  <w:doNotHyphenateCaps/>
  <w:drawingGridHorizontalSpacing w:val="110"/>
  <w:displayHorizontalDrawingGridEvery w:val="2"/>
  <w:displayVerticalDrawingGridEvery w:val="2"/>
  <w:characterSpacingControl w:val="doNotCompress"/>
  <w:hdrShapeDefaults>
    <o:shapedefaults v:ext="edit" spidmax="12288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D1C37"/>
    <w:rsid w:val="000021E0"/>
    <w:rsid w:val="000037A4"/>
    <w:rsid w:val="00006B45"/>
    <w:rsid w:val="000100A4"/>
    <w:rsid w:val="000162CF"/>
    <w:rsid w:val="0002249D"/>
    <w:rsid w:val="00023AE9"/>
    <w:rsid w:val="0002480C"/>
    <w:rsid w:val="00024B49"/>
    <w:rsid w:val="00030401"/>
    <w:rsid w:val="000308EB"/>
    <w:rsid w:val="00032E41"/>
    <w:rsid w:val="00033245"/>
    <w:rsid w:val="00034FCD"/>
    <w:rsid w:val="0003576A"/>
    <w:rsid w:val="000361EF"/>
    <w:rsid w:val="00040FFD"/>
    <w:rsid w:val="00043A6E"/>
    <w:rsid w:val="00043BA9"/>
    <w:rsid w:val="0004796C"/>
    <w:rsid w:val="00050EF6"/>
    <w:rsid w:val="00051288"/>
    <w:rsid w:val="00051D6E"/>
    <w:rsid w:val="00051F36"/>
    <w:rsid w:val="00054143"/>
    <w:rsid w:val="000547EB"/>
    <w:rsid w:val="00057A6E"/>
    <w:rsid w:val="00063AB5"/>
    <w:rsid w:val="00064F48"/>
    <w:rsid w:val="0006504E"/>
    <w:rsid w:val="00067B09"/>
    <w:rsid w:val="000704A5"/>
    <w:rsid w:val="00070B42"/>
    <w:rsid w:val="00072799"/>
    <w:rsid w:val="00075029"/>
    <w:rsid w:val="00075CB1"/>
    <w:rsid w:val="000820BB"/>
    <w:rsid w:val="00082677"/>
    <w:rsid w:val="00082B70"/>
    <w:rsid w:val="000858A7"/>
    <w:rsid w:val="00085CEB"/>
    <w:rsid w:val="000922D8"/>
    <w:rsid w:val="00094560"/>
    <w:rsid w:val="000A0540"/>
    <w:rsid w:val="000A4389"/>
    <w:rsid w:val="000A6264"/>
    <w:rsid w:val="000A7875"/>
    <w:rsid w:val="000B5A83"/>
    <w:rsid w:val="000B7472"/>
    <w:rsid w:val="000B7580"/>
    <w:rsid w:val="000C135A"/>
    <w:rsid w:val="000C308E"/>
    <w:rsid w:val="000C550A"/>
    <w:rsid w:val="000C6054"/>
    <w:rsid w:val="000C659B"/>
    <w:rsid w:val="000C67D8"/>
    <w:rsid w:val="000C741B"/>
    <w:rsid w:val="000D055D"/>
    <w:rsid w:val="000D1EF2"/>
    <w:rsid w:val="000D2393"/>
    <w:rsid w:val="000D33E5"/>
    <w:rsid w:val="000D3F17"/>
    <w:rsid w:val="000D56B6"/>
    <w:rsid w:val="000D7FDA"/>
    <w:rsid w:val="000E3283"/>
    <w:rsid w:val="000E68C2"/>
    <w:rsid w:val="000E6B8A"/>
    <w:rsid w:val="000E7673"/>
    <w:rsid w:val="000F1096"/>
    <w:rsid w:val="000F14F1"/>
    <w:rsid w:val="000F273C"/>
    <w:rsid w:val="000F2C68"/>
    <w:rsid w:val="000F2E8D"/>
    <w:rsid w:val="001007E7"/>
    <w:rsid w:val="00100AE4"/>
    <w:rsid w:val="0010131C"/>
    <w:rsid w:val="001072BC"/>
    <w:rsid w:val="001076B7"/>
    <w:rsid w:val="00107F48"/>
    <w:rsid w:val="0011041B"/>
    <w:rsid w:val="00111358"/>
    <w:rsid w:val="00111BD4"/>
    <w:rsid w:val="00111FF0"/>
    <w:rsid w:val="00113C9E"/>
    <w:rsid w:val="00116B10"/>
    <w:rsid w:val="00116E72"/>
    <w:rsid w:val="001176C4"/>
    <w:rsid w:val="00120146"/>
    <w:rsid w:val="00120E77"/>
    <w:rsid w:val="00121158"/>
    <w:rsid w:val="0012251E"/>
    <w:rsid w:val="0012271C"/>
    <w:rsid w:val="001232FF"/>
    <w:rsid w:val="00131F30"/>
    <w:rsid w:val="00132558"/>
    <w:rsid w:val="001441C7"/>
    <w:rsid w:val="00144C05"/>
    <w:rsid w:val="00145507"/>
    <w:rsid w:val="001457ED"/>
    <w:rsid w:val="00145D53"/>
    <w:rsid w:val="00147CD8"/>
    <w:rsid w:val="001503CE"/>
    <w:rsid w:val="00150949"/>
    <w:rsid w:val="00151754"/>
    <w:rsid w:val="00152CEA"/>
    <w:rsid w:val="00153FA7"/>
    <w:rsid w:val="00160F52"/>
    <w:rsid w:val="001615D2"/>
    <w:rsid w:val="0016201E"/>
    <w:rsid w:val="00163175"/>
    <w:rsid w:val="001679B5"/>
    <w:rsid w:val="00173506"/>
    <w:rsid w:val="00173A0D"/>
    <w:rsid w:val="00175531"/>
    <w:rsid w:val="00176501"/>
    <w:rsid w:val="00180CC5"/>
    <w:rsid w:val="00180EE8"/>
    <w:rsid w:val="0018165A"/>
    <w:rsid w:val="001827F2"/>
    <w:rsid w:val="00182D33"/>
    <w:rsid w:val="0018475A"/>
    <w:rsid w:val="00185A03"/>
    <w:rsid w:val="001873F6"/>
    <w:rsid w:val="00190217"/>
    <w:rsid w:val="00190D0C"/>
    <w:rsid w:val="00192F62"/>
    <w:rsid w:val="0019359E"/>
    <w:rsid w:val="00194B9B"/>
    <w:rsid w:val="001A051B"/>
    <w:rsid w:val="001A0C4A"/>
    <w:rsid w:val="001A4639"/>
    <w:rsid w:val="001A48A6"/>
    <w:rsid w:val="001A57F6"/>
    <w:rsid w:val="001A7401"/>
    <w:rsid w:val="001B0F9A"/>
    <w:rsid w:val="001B11E6"/>
    <w:rsid w:val="001B6044"/>
    <w:rsid w:val="001C575D"/>
    <w:rsid w:val="001C6EA1"/>
    <w:rsid w:val="001C7588"/>
    <w:rsid w:val="001D0438"/>
    <w:rsid w:val="001D079B"/>
    <w:rsid w:val="001D540F"/>
    <w:rsid w:val="001E1DEE"/>
    <w:rsid w:val="001E281C"/>
    <w:rsid w:val="001E69DB"/>
    <w:rsid w:val="001E7B51"/>
    <w:rsid w:val="001E7CC2"/>
    <w:rsid w:val="001F2054"/>
    <w:rsid w:val="001F236E"/>
    <w:rsid w:val="001F3272"/>
    <w:rsid w:val="001F3C2C"/>
    <w:rsid w:val="001F466C"/>
    <w:rsid w:val="001F4B7A"/>
    <w:rsid w:val="00200044"/>
    <w:rsid w:val="00202039"/>
    <w:rsid w:val="002040BE"/>
    <w:rsid w:val="00204A92"/>
    <w:rsid w:val="00205312"/>
    <w:rsid w:val="002069E3"/>
    <w:rsid w:val="00206A14"/>
    <w:rsid w:val="00207B62"/>
    <w:rsid w:val="00210AB5"/>
    <w:rsid w:val="00210FBB"/>
    <w:rsid w:val="00213ABC"/>
    <w:rsid w:val="00214FBE"/>
    <w:rsid w:val="0021787C"/>
    <w:rsid w:val="00220C4A"/>
    <w:rsid w:val="00220F21"/>
    <w:rsid w:val="002215CD"/>
    <w:rsid w:val="002225A6"/>
    <w:rsid w:val="00223145"/>
    <w:rsid w:val="002250FA"/>
    <w:rsid w:val="0023069A"/>
    <w:rsid w:val="00231512"/>
    <w:rsid w:val="002420C8"/>
    <w:rsid w:val="0024363E"/>
    <w:rsid w:val="00244B37"/>
    <w:rsid w:val="00244F07"/>
    <w:rsid w:val="00245610"/>
    <w:rsid w:val="002510E5"/>
    <w:rsid w:val="00252902"/>
    <w:rsid w:val="0025339E"/>
    <w:rsid w:val="0025379A"/>
    <w:rsid w:val="00257359"/>
    <w:rsid w:val="00260A5D"/>
    <w:rsid w:val="002614D3"/>
    <w:rsid w:val="0026303E"/>
    <w:rsid w:val="00266731"/>
    <w:rsid w:val="002710A8"/>
    <w:rsid w:val="00272D1D"/>
    <w:rsid w:val="00273EE9"/>
    <w:rsid w:val="00274E81"/>
    <w:rsid w:val="00277F4D"/>
    <w:rsid w:val="00281D57"/>
    <w:rsid w:val="00283862"/>
    <w:rsid w:val="00283F68"/>
    <w:rsid w:val="002877BF"/>
    <w:rsid w:val="00291C7B"/>
    <w:rsid w:val="00292B03"/>
    <w:rsid w:val="00293320"/>
    <w:rsid w:val="002939F6"/>
    <w:rsid w:val="00293C8A"/>
    <w:rsid w:val="0029636E"/>
    <w:rsid w:val="00297063"/>
    <w:rsid w:val="002A2136"/>
    <w:rsid w:val="002A6DF1"/>
    <w:rsid w:val="002A74A7"/>
    <w:rsid w:val="002B41B5"/>
    <w:rsid w:val="002B4FAE"/>
    <w:rsid w:val="002B52BD"/>
    <w:rsid w:val="002B6D9C"/>
    <w:rsid w:val="002C231A"/>
    <w:rsid w:val="002C2436"/>
    <w:rsid w:val="002C2E2B"/>
    <w:rsid w:val="002C36D7"/>
    <w:rsid w:val="002C3F8E"/>
    <w:rsid w:val="002C3FA3"/>
    <w:rsid w:val="002C4433"/>
    <w:rsid w:val="002C4FDD"/>
    <w:rsid w:val="002D1C91"/>
    <w:rsid w:val="002D2502"/>
    <w:rsid w:val="002D401A"/>
    <w:rsid w:val="002D51F5"/>
    <w:rsid w:val="002D70CD"/>
    <w:rsid w:val="002D7B54"/>
    <w:rsid w:val="002E125A"/>
    <w:rsid w:val="002E2B22"/>
    <w:rsid w:val="002E4FE1"/>
    <w:rsid w:val="002F36B3"/>
    <w:rsid w:val="002F53BE"/>
    <w:rsid w:val="002F5EB2"/>
    <w:rsid w:val="002F6077"/>
    <w:rsid w:val="002F63AE"/>
    <w:rsid w:val="00301B67"/>
    <w:rsid w:val="00302786"/>
    <w:rsid w:val="003039C3"/>
    <w:rsid w:val="0030499C"/>
    <w:rsid w:val="00307B86"/>
    <w:rsid w:val="00310157"/>
    <w:rsid w:val="0031255A"/>
    <w:rsid w:val="00314268"/>
    <w:rsid w:val="00316359"/>
    <w:rsid w:val="00317616"/>
    <w:rsid w:val="003219D6"/>
    <w:rsid w:val="00321E82"/>
    <w:rsid w:val="00324AED"/>
    <w:rsid w:val="0032759A"/>
    <w:rsid w:val="003309B3"/>
    <w:rsid w:val="003325C7"/>
    <w:rsid w:val="00340E93"/>
    <w:rsid w:val="003414FE"/>
    <w:rsid w:val="0034395A"/>
    <w:rsid w:val="00345113"/>
    <w:rsid w:val="00345549"/>
    <w:rsid w:val="00345F92"/>
    <w:rsid w:val="00350A76"/>
    <w:rsid w:val="00351D43"/>
    <w:rsid w:val="00352592"/>
    <w:rsid w:val="003556D0"/>
    <w:rsid w:val="00355F4C"/>
    <w:rsid w:val="00357226"/>
    <w:rsid w:val="003577E5"/>
    <w:rsid w:val="0036052A"/>
    <w:rsid w:val="0036337A"/>
    <w:rsid w:val="00363B72"/>
    <w:rsid w:val="00364BEE"/>
    <w:rsid w:val="00365866"/>
    <w:rsid w:val="0036759B"/>
    <w:rsid w:val="0036786C"/>
    <w:rsid w:val="00373D94"/>
    <w:rsid w:val="00375749"/>
    <w:rsid w:val="00375926"/>
    <w:rsid w:val="0037650D"/>
    <w:rsid w:val="0038508B"/>
    <w:rsid w:val="0038532C"/>
    <w:rsid w:val="0038742B"/>
    <w:rsid w:val="0039329B"/>
    <w:rsid w:val="0039469D"/>
    <w:rsid w:val="00395064"/>
    <w:rsid w:val="00395BC6"/>
    <w:rsid w:val="00395E77"/>
    <w:rsid w:val="00397835"/>
    <w:rsid w:val="00397C82"/>
    <w:rsid w:val="003A205D"/>
    <w:rsid w:val="003A3683"/>
    <w:rsid w:val="003A5492"/>
    <w:rsid w:val="003A56A3"/>
    <w:rsid w:val="003B103D"/>
    <w:rsid w:val="003B1949"/>
    <w:rsid w:val="003B3B0E"/>
    <w:rsid w:val="003C3B81"/>
    <w:rsid w:val="003C7380"/>
    <w:rsid w:val="003D2926"/>
    <w:rsid w:val="003D3814"/>
    <w:rsid w:val="003D4421"/>
    <w:rsid w:val="003D4879"/>
    <w:rsid w:val="003D7A03"/>
    <w:rsid w:val="003E03C8"/>
    <w:rsid w:val="003E1228"/>
    <w:rsid w:val="003E4629"/>
    <w:rsid w:val="003E46D2"/>
    <w:rsid w:val="003F1FBE"/>
    <w:rsid w:val="003F311D"/>
    <w:rsid w:val="003F3B1A"/>
    <w:rsid w:val="003F6532"/>
    <w:rsid w:val="003F77CB"/>
    <w:rsid w:val="003F786B"/>
    <w:rsid w:val="004003B8"/>
    <w:rsid w:val="00406EBE"/>
    <w:rsid w:val="00411675"/>
    <w:rsid w:val="00414EA2"/>
    <w:rsid w:val="00414F01"/>
    <w:rsid w:val="00415E2D"/>
    <w:rsid w:val="00420A8E"/>
    <w:rsid w:val="00420AD8"/>
    <w:rsid w:val="00421D9B"/>
    <w:rsid w:val="00422084"/>
    <w:rsid w:val="00425F37"/>
    <w:rsid w:val="00427719"/>
    <w:rsid w:val="00427E35"/>
    <w:rsid w:val="0043480E"/>
    <w:rsid w:val="00441026"/>
    <w:rsid w:val="00441BD3"/>
    <w:rsid w:val="00442D63"/>
    <w:rsid w:val="004435EC"/>
    <w:rsid w:val="00443A1E"/>
    <w:rsid w:val="00445A44"/>
    <w:rsid w:val="0044656F"/>
    <w:rsid w:val="00447522"/>
    <w:rsid w:val="004529D3"/>
    <w:rsid w:val="00453E73"/>
    <w:rsid w:val="00455D98"/>
    <w:rsid w:val="004636E5"/>
    <w:rsid w:val="004658AD"/>
    <w:rsid w:val="0046751E"/>
    <w:rsid w:val="00472BAD"/>
    <w:rsid w:val="00472C76"/>
    <w:rsid w:val="0047301B"/>
    <w:rsid w:val="004768F2"/>
    <w:rsid w:val="00476D69"/>
    <w:rsid w:val="0047768D"/>
    <w:rsid w:val="00484E88"/>
    <w:rsid w:val="00487C39"/>
    <w:rsid w:val="00491F7B"/>
    <w:rsid w:val="00492156"/>
    <w:rsid w:val="00493085"/>
    <w:rsid w:val="004957E0"/>
    <w:rsid w:val="0049652F"/>
    <w:rsid w:val="00497C98"/>
    <w:rsid w:val="004A227F"/>
    <w:rsid w:val="004A4374"/>
    <w:rsid w:val="004A5C88"/>
    <w:rsid w:val="004A6117"/>
    <w:rsid w:val="004B1D36"/>
    <w:rsid w:val="004B4CA3"/>
    <w:rsid w:val="004B652C"/>
    <w:rsid w:val="004B751E"/>
    <w:rsid w:val="004C0131"/>
    <w:rsid w:val="004C5ACC"/>
    <w:rsid w:val="004D097B"/>
    <w:rsid w:val="004D519D"/>
    <w:rsid w:val="004D6727"/>
    <w:rsid w:val="004D6C70"/>
    <w:rsid w:val="004E2F93"/>
    <w:rsid w:val="004E31B8"/>
    <w:rsid w:val="004E3665"/>
    <w:rsid w:val="004E3E9B"/>
    <w:rsid w:val="004E3F65"/>
    <w:rsid w:val="004E4AB1"/>
    <w:rsid w:val="004E58DB"/>
    <w:rsid w:val="004E5C31"/>
    <w:rsid w:val="004E5CD6"/>
    <w:rsid w:val="004E5E8A"/>
    <w:rsid w:val="004E6FBB"/>
    <w:rsid w:val="004F3532"/>
    <w:rsid w:val="004F5EF1"/>
    <w:rsid w:val="00503962"/>
    <w:rsid w:val="00503AA4"/>
    <w:rsid w:val="005057FE"/>
    <w:rsid w:val="0050619F"/>
    <w:rsid w:val="0051186C"/>
    <w:rsid w:val="0051199C"/>
    <w:rsid w:val="005142EA"/>
    <w:rsid w:val="00516B2F"/>
    <w:rsid w:val="00520FB2"/>
    <w:rsid w:val="005222DE"/>
    <w:rsid w:val="0052242D"/>
    <w:rsid w:val="00525303"/>
    <w:rsid w:val="00527858"/>
    <w:rsid w:val="00527B97"/>
    <w:rsid w:val="00531E41"/>
    <w:rsid w:val="0053359F"/>
    <w:rsid w:val="00534ABE"/>
    <w:rsid w:val="005378AD"/>
    <w:rsid w:val="00542908"/>
    <w:rsid w:val="0054489E"/>
    <w:rsid w:val="0054555E"/>
    <w:rsid w:val="005457B6"/>
    <w:rsid w:val="0054626D"/>
    <w:rsid w:val="00546479"/>
    <w:rsid w:val="0054722A"/>
    <w:rsid w:val="0055029C"/>
    <w:rsid w:val="00551814"/>
    <w:rsid w:val="005526D9"/>
    <w:rsid w:val="00554F9C"/>
    <w:rsid w:val="005559B3"/>
    <w:rsid w:val="00555FAE"/>
    <w:rsid w:val="00556875"/>
    <w:rsid w:val="00556F76"/>
    <w:rsid w:val="00561159"/>
    <w:rsid w:val="00563A51"/>
    <w:rsid w:val="00566433"/>
    <w:rsid w:val="005669D0"/>
    <w:rsid w:val="00571322"/>
    <w:rsid w:val="0057245B"/>
    <w:rsid w:val="005733F6"/>
    <w:rsid w:val="00573B40"/>
    <w:rsid w:val="0057789D"/>
    <w:rsid w:val="00583B2E"/>
    <w:rsid w:val="00585615"/>
    <w:rsid w:val="0058649A"/>
    <w:rsid w:val="005872A3"/>
    <w:rsid w:val="005921F2"/>
    <w:rsid w:val="00592408"/>
    <w:rsid w:val="005928F2"/>
    <w:rsid w:val="00596531"/>
    <w:rsid w:val="005969AC"/>
    <w:rsid w:val="005971B2"/>
    <w:rsid w:val="005974A5"/>
    <w:rsid w:val="005A2333"/>
    <w:rsid w:val="005B1018"/>
    <w:rsid w:val="005B136D"/>
    <w:rsid w:val="005B6B77"/>
    <w:rsid w:val="005B6C7B"/>
    <w:rsid w:val="005B6EAF"/>
    <w:rsid w:val="005B7CE3"/>
    <w:rsid w:val="005C0D7E"/>
    <w:rsid w:val="005C57B1"/>
    <w:rsid w:val="005C6235"/>
    <w:rsid w:val="005C6250"/>
    <w:rsid w:val="005C7EA6"/>
    <w:rsid w:val="005D14B4"/>
    <w:rsid w:val="005D588D"/>
    <w:rsid w:val="005E0061"/>
    <w:rsid w:val="005E1777"/>
    <w:rsid w:val="005E3056"/>
    <w:rsid w:val="005E48F1"/>
    <w:rsid w:val="005E5943"/>
    <w:rsid w:val="005E6142"/>
    <w:rsid w:val="005F023B"/>
    <w:rsid w:val="005F046F"/>
    <w:rsid w:val="005F11B0"/>
    <w:rsid w:val="005F2663"/>
    <w:rsid w:val="005F26B7"/>
    <w:rsid w:val="005F438A"/>
    <w:rsid w:val="005F620C"/>
    <w:rsid w:val="006001DF"/>
    <w:rsid w:val="00600ED9"/>
    <w:rsid w:val="00602D1B"/>
    <w:rsid w:val="00605329"/>
    <w:rsid w:val="00605413"/>
    <w:rsid w:val="0060707F"/>
    <w:rsid w:val="00617F3E"/>
    <w:rsid w:val="00620580"/>
    <w:rsid w:val="00623B58"/>
    <w:rsid w:val="00624AC4"/>
    <w:rsid w:val="006250D1"/>
    <w:rsid w:val="00630896"/>
    <w:rsid w:val="00632006"/>
    <w:rsid w:val="006328F7"/>
    <w:rsid w:val="00632F3F"/>
    <w:rsid w:val="006364AF"/>
    <w:rsid w:val="00640749"/>
    <w:rsid w:val="00640E11"/>
    <w:rsid w:val="006410AA"/>
    <w:rsid w:val="00641ED5"/>
    <w:rsid w:val="00643758"/>
    <w:rsid w:val="00647568"/>
    <w:rsid w:val="00655E1B"/>
    <w:rsid w:val="006565C6"/>
    <w:rsid w:val="00657999"/>
    <w:rsid w:val="006600E6"/>
    <w:rsid w:val="00662BB7"/>
    <w:rsid w:val="006639F7"/>
    <w:rsid w:val="00664D09"/>
    <w:rsid w:val="00667F17"/>
    <w:rsid w:val="00671810"/>
    <w:rsid w:val="00672299"/>
    <w:rsid w:val="006724E9"/>
    <w:rsid w:val="00673568"/>
    <w:rsid w:val="00674E57"/>
    <w:rsid w:val="00674FFA"/>
    <w:rsid w:val="0068028D"/>
    <w:rsid w:val="006808A8"/>
    <w:rsid w:val="00681381"/>
    <w:rsid w:val="00682DE1"/>
    <w:rsid w:val="00683DF9"/>
    <w:rsid w:val="00684530"/>
    <w:rsid w:val="00686FB4"/>
    <w:rsid w:val="006878F4"/>
    <w:rsid w:val="0069080A"/>
    <w:rsid w:val="00690B00"/>
    <w:rsid w:val="00690BD7"/>
    <w:rsid w:val="00690DD0"/>
    <w:rsid w:val="00693233"/>
    <w:rsid w:val="00694E44"/>
    <w:rsid w:val="006A3EC2"/>
    <w:rsid w:val="006A4327"/>
    <w:rsid w:val="006A5D45"/>
    <w:rsid w:val="006A6138"/>
    <w:rsid w:val="006B1CE1"/>
    <w:rsid w:val="006B2C13"/>
    <w:rsid w:val="006B31C8"/>
    <w:rsid w:val="006B38DF"/>
    <w:rsid w:val="006B3EDF"/>
    <w:rsid w:val="006B437D"/>
    <w:rsid w:val="006B61AD"/>
    <w:rsid w:val="006B6AF1"/>
    <w:rsid w:val="006C07DE"/>
    <w:rsid w:val="006C2407"/>
    <w:rsid w:val="006C3061"/>
    <w:rsid w:val="006C3723"/>
    <w:rsid w:val="006C3D4D"/>
    <w:rsid w:val="006C493E"/>
    <w:rsid w:val="006C6066"/>
    <w:rsid w:val="006C6732"/>
    <w:rsid w:val="006D1545"/>
    <w:rsid w:val="006D161D"/>
    <w:rsid w:val="006D1D69"/>
    <w:rsid w:val="006D349C"/>
    <w:rsid w:val="006D510D"/>
    <w:rsid w:val="006D517E"/>
    <w:rsid w:val="006D51FD"/>
    <w:rsid w:val="006D5815"/>
    <w:rsid w:val="006E08AB"/>
    <w:rsid w:val="006E325B"/>
    <w:rsid w:val="006E5511"/>
    <w:rsid w:val="006E5DD4"/>
    <w:rsid w:val="006F1490"/>
    <w:rsid w:val="006F40B6"/>
    <w:rsid w:val="006F600A"/>
    <w:rsid w:val="006F719C"/>
    <w:rsid w:val="006F7ACB"/>
    <w:rsid w:val="00701BAA"/>
    <w:rsid w:val="00701E73"/>
    <w:rsid w:val="0070418C"/>
    <w:rsid w:val="00705A8D"/>
    <w:rsid w:val="00706FB9"/>
    <w:rsid w:val="00707054"/>
    <w:rsid w:val="0070751C"/>
    <w:rsid w:val="00707924"/>
    <w:rsid w:val="00707B01"/>
    <w:rsid w:val="00707F51"/>
    <w:rsid w:val="00707FA4"/>
    <w:rsid w:val="007166B7"/>
    <w:rsid w:val="007171AA"/>
    <w:rsid w:val="00717DFA"/>
    <w:rsid w:val="0072242A"/>
    <w:rsid w:val="00722FBA"/>
    <w:rsid w:val="007252D4"/>
    <w:rsid w:val="0072757E"/>
    <w:rsid w:val="0073142B"/>
    <w:rsid w:val="007337CA"/>
    <w:rsid w:val="00734940"/>
    <w:rsid w:val="00737023"/>
    <w:rsid w:val="007373A3"/>
    <w:rsid w:val="007379EC"/>
    <w:rsid w:val="0074066C"/>
    <w:rsid w:val="00743355"/>
    <w:rsid w:val="007437D1"/>
    <w:rsid w:val="00745A3A"/>
    <w:rsid w:val="00750DE5"/>
    <w:rsid w:val="00751513"/>
    <w:rsid w:val="00752726"/>
    <w:rsid w:val="00752BAB"/>
    <w:rsid w:val="007531E4"/>
    <w:rsid w:val="0075355B"/>
    <w:rsid w:val="00753897"/>
    <w:rsid w:val="00754F93"/>
    <w:rsid w:val="00754FBC"/>
    <w:rsid w:val="00755DC2"/>
    <w:rsid w:val="0076096E"/>
    <w:rsid w:val="00762523"/>
    <w:rsid w:val="0076347B"/>
    <w:rsid w:val="00766097"/>
    <w:rsid w:val="007662F1"/>
    <w:rsid w:val="00773880"/>
    <w:rsid w:val="00773FBE"/>
    <w:rsid w:val="007743F0"/>
    <w:rsid w:val="00774A61"/>
    <w:rsid w:val="00774BD2"/>
    <w:rsid w:val="00784216"/>
    <w:rsid w:val="00784ABA"/>
    <w:rsid w:val="00785700"/>
    <w:rsid w:val="00785EE3"/>
    <w:rsid w:val="00790244"/>
    <w:rsid w:val="007902AF"/>
    <w:rsid w:val="00792407"/>
    <w:rsid w:val="00793F56"/>
    <w:rsid w:val="00794461"/>
    <w:rsid w:val="00795BBD"/>
    <w:rsid w:val="007A064B"/>
    <w:rsid w:val="007A0A31"/>
    <w:rsid w:val="007A1585"/>
    <w:rsid w:val="007A28F0"/>
    <w:rsid w:val="007A2C0A"/>
    <w:rsid w:val="007A4D5B"/>
    <w:rsid w:val="007A631B"/>
    <w:rsid w:val="007B034B"/>
    <w:rsid w:val="007B165A"/>
    <w:rsid w:val="007B2FAB"/>
    <w:rsid w:val="007C019A"/>
    <w:rsid w:val="007C0362"/>
    <w:rsid w:val="007C352C"/>
    <w:rsid w:val="007C3688"/>
    <w:rsid w:val="007C461B"/>
    <w:rsid w:val="007C4E5A"/>
    <w:rsid w:val="007C782D"/>
    <w:rsid w:val="007C7C4D"/>
    <w:rsid w:val="007D0133"/>
    <w:rsid w:val="007D01F8"/>
    <w:rsid w:val="007D289D"/>
    <w:rsid w:val="007D4DBB"/>
    <w:rsid w:val="007D5ABB"/>
    <w:rsid w:val="007D60AF"/>
    <w:rsid w:val="007D6EAE"/>
    <w:rsid w:val="007D75C3"/>
    <w:rsid w:val="007D7E2C"/>
    <w:rsid w:val="007E02E8"/>
    <w:rsid w:val="007E06B3"/>
    <w:rsid w:val="007E34B9"/>
    <w:rsid w:val="007E4441"/>
    <w:rsid w:val="007E5236"/>
    <w:rsid w:val="007E52A3"/>
    <w:rsid w:val="007F0095"/>
    <w:rsid w:val="007F3174"/>
    <w:rsid w:val="007F6018"/>
    <w:rsid w:val="007F6F0A"/>
    <w:rsid w:val="007F7339"/>
    <w:rsid w:val="007F7973"/>
    <w:rsid w:val="00802C31"/>
    <w:rsid w:val="00803AFD"/>
    <w:rsid w:val="008051C8"/>
    <w:rsid w:val="0080594A"/>
    <w:rsid w:val="00805CC5"/>
    <w:rsid w:val="0080735F"/>
    <w:rsid w:val="0081036F"/>
    <w:rsid w:val="0081054D"/>
    <w:rsid w:val="00811A6F"/>
    <w:rsid w:val="00811C6A"/>
    <w:rsid w:val="00811D93"/>
    <w:rsid w:val="008202A3"/>
    <w:rsid w:val="00820382"/>
    <w:rsid w:val="008205B3"/>
    <w:rsid w:val="00820E06"/>
    <w:rsid w:val="008218AA"/>
    <w:rsid w:val="008218FD"/>
    <w:rsid w:val="00821D59"/>
    <w:rsid w:val="00822896"/>
    <w:rsid w:val="0082468A"/>
    <w:rsid w:val="00825FBB"/>
    <w:rsid w:val="0082695F"/>
    <w:rsid w:val="00827481"/>
    <w:rsid w:val="008314D7"/>
    <w:rsid w:val="00831AC9"/>
    <w:rsid w:val="008370DC"/>
    <w:rsid w:val="00840D9E"/>
    <w:rsid w:val="00841850"/>
    <w:rsid w:val="008429A3"/>
    <w:rsid w:val="008453B2"/>
    <w:rsid w:val="00846257"/>
    <w:rsid w:val="00853219"/>
    <w:rsid w:val="00853248"/>
    <w:rsid w:val="008533DC"/>
    <w:rsid w:val="008545A5"/>
    <w:rsid w:val="00854F15"/>
    <w:rsid w:val="0085604B"/>
    <w:rsid w:val="008607AE"/>
    <w:rsid w:val="00861442"/>
    <w:rsid w:val="008616C7"/>
    <w:rsid w:val="00863BCB"/>
    <w:rsid w:val="00864E2C"/>
    <w:rsid w:val="008654E9"/>
    <w:rsid w:val="008656DA"/>
    <w:rsid w:val="008656E7"/>
    <w:rsid w:val="00867A62"/>
    <w:rsid w:val="00870C1B"/>
    <w:rsid w:val="00871FB2"/>
    <w:rsid w:val="0087230B"/>
    <w:rsid w:val="00873A01"/>
    <w:rsid w:val="00874F8A"/>
    <w:rsid w:val="0087708A"/>
    <w:rsid w:val="00882743"/>
    <w:rsid w:val="00882D09"/>
    <w:rsid w:val="008833C1"/>
    <w:rsid w:val="0088441D"/>
    <w:rsid w:val="0088638C"/>
    <w:rsid w:val="008878E6"/>
    <w:rsid w:val="00890066"/>
    <w:rsid w:val="008904AB"/>
    <w:rsid w:val="0089286D"/>
    <w:rsid w:val="00894B19"/>
    <w:rsid w:val="00894CBB"/>
    <w:rsid w:val="008A145E"/>
    <w:rsid w:val="008A15F3"/>
    <w:rsid w:val="008B1017"/>
    <w:rsid w:val="008B33F5"/>
    <w:rsid w:val="008B5E45"/>
    <w:rsid w:val="008C0430"/>
    <w:rsid w:val="008C0598"/>
    <w:rsid w:val="008C1BFE"/>
    <w:rsid w:val="008C2FDA"/>
    <w:rsid w:val="008C3054"/>
    <w:rsid w:val="008C3ED1"/>
    <w:rsid w:val="008C4FAF"/>
    <w:rsid w:val="008C5784"/>
    <w:rsid w:val="008C58B7"/>
    <w:rsid w:val="008D0A37"/>
    <w:rsid w:val="008D1DDD"/>
    <w:rsid w:val="008D206B"/>
    <w:rsid w:val="008D2192"/>
    <w:rsid w:val="008D4613"/>
    <w:rsid w:val="008D47C8"/>
    <w:rsid w:val="008D5052"/>
    <w:rsid w:val="008E2479"/>
    <w:rsid w:val="008E2EA7"/>
    <w:rsid w:val="008E3491"/>
    <w:rsid w:val="008E3A94"/>
    <w:rsid w:val="008E4898"/>
    <w:rsid w:val="008E4913"/>
    <w:rsid w:val="008F034F"/>
    <w:rsid w:val="008F14B0"/>
    <w:rsid w:val="008F2193"/>
    <w:rsid w:val="008F34C8"/>
    <w:rsid w:val="008F5220"/>
    <w:rsid w:val="008F536A"/>
    <w:rsid w:val="008F54E3"/>
    <w:rsid w:val="008F574B"/>
    <w:rsid w:val="00900222"/>
    <w:rsid w:val="00900B8B"/>
    <w:rsid w:val="00901169"/>
    <w:rsid w:val="00901753"/>
    <w:rsid w:val="00903539"/>
    <w:rsid w:val="0090501C"/>
    <w:rsid w:val="00905AF5"/>
    <w:rsid w:val="00907113"/>
    <w:rsid w:val="00907710"/>
    <w:rsid w:val="00911327"/>
    <w:rsid w:val="00913645"/>
    <w:rsid w:val="009136F8"/>
    <w:rsid w:val="00914499"/>
    <w:rsid w:val="00915288"/>
    <w:rsid w:val="00916DBF"/>
    <w:rsid w:val="00916ECD"/>
    <w:rsid w:val="0092205D"/>
    <w:rsid w:val="00922567"/>
    <w:rsid w:val="009235BC"/>
    <w:rsid w:val="00923B98"/>
    <w:rsid w:val="009257E2"/>
    <w:rsid w:val="00927902"/>
    <w:rsid w:val="00931084"/>
    <w:rsid w:val="00931ED5"/>
    <w:rsid w:val="00932392"/>
    <w:rsid w:val="00933E32"/>
    <w:rsid w:val="009408D5"/>
    <w:rsid w:val="0094339D"/>
    <w:rsid w:val="00945B28"/>
    <w:rsid w:val="00945F0D"/>
    <w:rsid w:val="00951492"/>
    <w:rsid w:val="00951568"/>
    <w:rsid w:val="00954B05"/>
    <w:rsid w:val="0095587F"/>
    <w:rsid w:val="009578B7"/>
    <w:rsid w:val="009606C1"/>
    <w:rsid w:val="00961314"/>
    <w:rsid w:val="00962098"/>
    <w:rsid w:val="00962BBC"/>
    <w:rsid w:val="0096551F"/>
    <w:rsid w:val="00966C1D"/>
    <w:rsid w:val="00967AAE"/>
    <w:rsid w:val="009724AD"/>
    <w:rsid w:val="009742A4"/>
    <w:rsid w:val="009813E1"/>
    <w:rsid w:val="00983410"/>
    <w:rsid w:val="009834DF"/>
    <w:rsid w:val="00983678"/>
    <w:rsid w:val="009843D0"/>
    <w:rsid w:val="00985A7A"/>
    <w:rsid w:val="00987BFB"/>
    <w:rsid w:val="0099006A"/>
    <w:rsid w:val="009911E5"/>
    <w:rsid w:val="00992195"/>
    <w:rsid w:val="009921EF"/>
    <w:rsid w:val="00993C15"/>
    <w:rsid w:val="009953EB"/>
    <w:rsid w:val="0099734B"/>
    <w:rsid w:val="009A1D2D"/>
    <w:rsid w:val="009A3C04"/>
    <w:rsid w:val="009A5A9B"/>
    <w:rsid w:val="009B1AA9"/>
    <w:rsid w:val="009B2D9E"/>
    <w:rsid w:val="009B4A64"/>
    <w:rsid w:val="009B4E32"/>
    <w:rsid w:val="009B6BFA"/>
    <w:rsid w:val="009B6D9B"/>
    <w:rsid w:val="009B7A75"/>
    <w:rsid w:val="009C0BB1"/>
    <w:rsid w:val="009C0BB8"/>
    <w:rsid w:val="009C19DE"/>
    <w:rsid w:val="009C1D17"/>
    <w:rsid w:val="009C2FA1"/>
    <w:rsid w:val="009C4E3A"/>
    <w:rsid w:val="009C62E4"/>
    <w:rsid w:val="009D457A"/>
    <w:rsid w:val="009D4D49"/>
    <w:rsid w:val="009D5828"/>
    <w:rsid w:val="009D5DD2"/>
    <w:rsid w:val="009D7813"/>
    <w:rsid w:val="009E2E24"/>
    <w:rsid w:val="009E611F"/>
    <w:rsid w:val="009E67EE"/>
    <w:rsid w:val="009F6BBF"/>
    <w:rsid w:val="009F7BEA"/>
    <w:rsid w:val="00A04764"/>
    <w:rsid w:val="00A04A7A"/>
    <w:rsid w:val="00A05F0B"/>
    <w:rsid w:val="00A07785"/>
    <w:rsid w:val="00A11DD1"/>
    <w:rsid w:val="00A13850"/>
    <w:rsid w:val="00A23AF3"/>
    <w:rsid w:val="00A24F8A"/>
    <w:rsid w:val="00A25D0D"/>
    <w:rsid w:val="00A26CF0"/>
    <w:rsid w:val="00A30047"/>
    <w:rsid w:val="00A30191"/>
    <w:rsid w:val="00A36AD5"/>
    <w:rsid w:val="00A41960"/>
    <w:rsid w:val="00A428CE"/>
    <w:rsid w:val="00A43F10"/>
    <w:rsid w:val="00A46678"/>
    <w:rsid w:val="00A47D33"/>
    <w:rsid w:val="00A5064A"/>
    <w:rsid w:val="00A5116F"/>
    <w:rsid w:val="00A51E32"/>
    <w:rsid w:val="00A5336A"/>
    <w:rsid w:val="00A57A92"/>
    <w:rsid w:val="00A57C9F"/>
    <w:rsid w:val="00A60088"/>
    <w:rsid w:val="00A605BB"/>
    <w:rsid w:val="00A634F1"/>
    <w:rsid w:val="00A672E4"/>
    <w:rsid w:val="00A732C2"/>
    <w:rsid w:val="00A767C0"/>
    <w:rsid w:val="00A81B55"/>
    <w:rsid w:val="00A823E8"/>
    <w:rsid w:val="00A82590"/>
    <w:rsid w:val="00A83B33"/>
    <w:rsid w:val="00A8587C"/>
    <w:rsid w:val="00A85A1E"/>
    <w:rsid w:val="00A90571"/>
    <w:rsid w:val="00A92CA2"/>
    <w:rsid w:val="00A95604"/>
    <w:rsid w:val="00A96ABF"/>
    <w:rsid w:val="00AA3ECF"/>
    <w:rsid w:val="00AA61D9"/>
    <w:rsid w:val="00AA6392"/>
    <w:rsid w:val="00AA77BE"/>
    <w:rsid w:val="00AA789B"/>
    <w:rsid w:val="00AB1B90"/>
    <w:rsid w:val="00AB3E6F"/>
    <w:rsid w:val="00AB5098"/>
    <w:rsid w:val="00AB5544"/>
    <w:rsid w:val="00AB5EF6"/>
    <w:rsid w:val="00AB6258"/>
    <w:rsid w:val="00AB6AE4"/>
    <w:rsid w:val="00AB7EE8"/>
    <w:rsid w:val="00AC2396"/>
    <w:rsid w:val="00AC2519"/>
    <w:rsid w:val="00AC355D"/>
    <w:rsid w:val="00AC445A"/>
    <w:rsid w:val="00AC4AB1"/>
    <w:rsid w:val="00AC5B2F"/>
    <w:rsid w:val="00AD08B8"/>
    <w:rsid w:val="00AD0CF1"/>
    <w:rsid w:val="00AD19A8"/>
    <w:rsid w:val="00AE16C2"/>
    <w:rsid w:val="00AE4DAD"/>
    <w:rsid w:val="00AE5A5D"/>
    <w:rsid w:val="00AE63A0"/>
    <w:rsid w:val="00AF1147"/>
    <w:rsid w:val="00AF4B4C"/>
    <w:rsid w:val="00AF58E7"/>
    <w:rsid w:val="00B0028B"/>
    <w:rsid w:val="00B01601"/>
    <w:rsid w:val="00B0323A"/>
    <w:rsid w:val="00B050B1"/>
    <w:rsid w:val="00B12BB2"/>
    <w:rsid w:val="00B13B06"/>
    <w:rsid w:val="00B14AF5"/>
    <w:rsid w:val="00B15D78"/>
    <w:rsid w:val="00B20AE2"/>
    <w:rsid w:val="00B2284C"/>
    <w:rsid w:val="00B24AD8"/>
    <w:rsid w:val="00B27752"/>
    <w:rsid w:val="00B30177"/>
    <w:rsid w:val="00B30833"/>
    <w:rsid w:val="00B40858"/>
    <w:rsid w:val="00B430C0"/>
    <w:rsid w:val="00B44047"/>
    <w:rsid w:val="00B4473E"/>
    <w:rsid w:val="00B450DF"/>
    <w:rsid w:val="00B46651"/>
    <w:rsid w:val="00B4721C"/>
    <w:rsid w:val="00B472C0"/>
    <w:rsid w:val="00B50AFE"/>
    <w:rsid w:val="00B51BC3"/>
    <w:rsid w:val="00B51F96"/>
    <w:rsid w:val="00B5250F"/>
    <w:rsid w:val="00B54D31"/>
    <w:rsid w:val="00B54D96"/>
    <w:rsid w:val="00B55786"/>
    <w:rsid w:val="00B56363"/>
    <w:rsid w:val="00B572F1"/>
    <w:rsid w:val="00B577E3"/>
    <w:rsid w:val="00B61DC9"/>
    <w:rsid w:val="00B6448D"/>
    <w:rsid w:val="00B65106"/>
    <w:rsid w:val="00B67303"/>
    <w:rsid w:val="00B72266"/>
    <w:rsid w:val="00B7541F"/>
    <w:rsid w:val="00B775F1"/>
    <w:rsid w:val="00B816FE"/>
    <w:rsid w:val="00B81DEC"/>
    <w:rsid w:val="00B834B9"/>
    <w:rsid w:val="00B8581E"/>
    <w:rsid w:val="00B9153D"/>
    <w:rsid w:val="00B91D77"/>
    <w:rsid w:val="00B92DC0"/>
    <w:rsid w:val="00B97F1F"/>
    <w:rsid w:val="00BA09B7"/>
    <w:rsid w:val="00BA25FA"/>
    <w:rsid w:val="00BA3E70"/>
    <w:rsid w:val="00BA54BC"/>
    <w:rsid w:val="00BA6857"/>
    <w:rsid w:val="00BA7A48"/>
    <w:rsid w:val="00BB0641"/>
    <w:rsid w:val="00BB1398"/>
    <w:rsid w:val="00BB4DCF"/>
    <w:rsid w:val="00BC3A78"/>
    <w:rsid w:val="00BC44C3"/>
    <w:rsid w:val="00BC4B1C"/>
    <w:rsid w:val="00BD11FD"/>
    <w:rsid w:val="00BD7C12"/>
    <w:rsid w:val="00BE09B5"/>
    <w:rsid w:val="00BE0F90"/>
    <w:rsid w:val="00BE2190"/>
    <w:rsid w:val="00BE3693"/>
    <w:rsid w:val="00BE4DB3"/>
    <w:rsid w:val="00BE6AC8"/>
    <w:rsid w:val="00BF4DDA"/>
    <w:rsid w:val="00BF6C81"/>
    <w:rsid w:val="00BF7518"/>
    <w:rsid w:val="00BF7CF4"/>
    <w:rsid w:val="00C01206"/>
    <w:rsid w:val="00C01AC3"/>
    <w:rsid w:val="00C06688"/>
    <w:rsid w:val="00C07A0A"/>
    <w:rsid w:val="00C07BE7"/>
    <w:rsid w:val="00C10D54"/>
    <w:rsid w:val="00C14F7D"/>
    <w:rsid w:val="00C1791B"/>
    <w:rsid w:val="00C23337"/>
    <w:rsid w:val="00C250AA"/>
    <w:rsid w:val="00C259B4"/>
    <w:rsid w:val="00C26AF1"/>
    <w:rsid w:val="00C26B8F"/>
    <w:rsid w:val="00C26E37"/>
    <w:rsid w:val="00C26E7F"/>
    <w:rsid w:val="00C311BE"/>
    <w:rsid w:val="00C35D13"/>
    <w:rsid w:val="00C37D95"/>
    <w:rsid w:val="00C41164"/>
    <w:rsid w:val="00C44A44"/>
    <w:rsid w:val="00C46B44"/>
    <w:rsid w:val="00C50226"/>
    <w:rsid w:val="00C51995"/>
    <w:rsid w:val="00C52297"/>
    <w:rsid w:val="00C54197"/>
    <w:rsid w:val="00C61670"/>
    <w:rsid w:val="00C61C4D"/>
    <w:rsid w:val="00C62B41"/>
    <w:rsid w:val="00C646EF"/>
    <w:rsid w:val="00C64B3C"/>
    <w:rsid w:val="00C651C0"/>
    <w:rsid w:val="00C72474"/>
    <w:rsid w:val="00C73717"/>
    <w:rsid w:val="00C7494D"/>
    <w:rsid w:val="00C76549"/>
    <w:rsid w:val="00C82635"/>
    <w:rsid w:val="00C844EF"/>
    <w:rsid w:val="00C86834"/>
    <w:rsid w:val="00C86D03"/>
    <w:rsid w:val="00C90C7F"/>
    <w:rsid w:val="00C91797"/>
    <w:rsid w:val="00C948B2"/>
    <w:rsid w:val="00C94E0C"/>
    <w:rsid w:val="00C95A9F"/>
    <w:rsid w:val="00CA10CC"/>
    <w:rsid w:val="00CA16E3"/>
    <w:rsid w:val="00CA2385"/>
    <w:rsid w:val="00CA2979"/>
    <w:rsid w:val="00CA2CB8"/>
    <w:rsid w:val="00CA2EA7"/>
    <w:rsid w:val="00CA302C"/>
    <w:rsid w:val="00CA3C87"/>
    <w:rsid w:val="00CA52B2"/>
    <w:rsid w:val="00CA7F35"/>
    <w:rsid w:val="00CB2299"/>
    <w:rsid w:val="00CB6300"/>
    <w:rsid w:val="00CB6D31"/>
    <w:rsid w:val="00CB739E"/>
    <w:rsid w:val="00CC0C56"/>
    <w:rsid w:val="00CC0F86"/>
    <w:rsid w:val="00CC60B4"/>
    <w:rsid w:val="00CC7303"/>
    <w:rsid w:val="00CD0CF5"/>
    <w:rsid w:val="00CD1C37"/>
    <w:rsid w:val="00CD3ADE"/>
    <w:rsid w:val="00CD3FC3"/>
    <w:rsid w:val="00CD4939"/>
    <w:rsid w:val="00CD600D"/>
    <w:rsid w:val="00CD6A9A"/>
    <w:rsid w:val="00CE198A"/>
    <w:rsid w:val="00CE19C6"/>
    <w:rsid w:val="00CE2591"/>
    <w:rsid w:val="00CE2F7E"/>
    <w:rsid w:val="00CE36C9"/>
    <w:rsid w:val="00CE392A"/>
    <w:rsid w:val="00CE59E8"/>
    <w:rsid w:val="00CF0214"/>
    <w:rsid w:val="00CF31C9"/>
    <w:rsid w:val="00CF3C10"/>
    <w:rsid w:val="00CF3E46"/>
    <w:rsid w:val="00CF6542"/>
    <w:rsid w:val="00CF66FE"/>
    <w:rsid w:val="00D00AC6"/>
    <w:rsid w:val="00D00D42"/>
    <w:rsid w:val="00D00F8B"/>
    <w:rsid w:val="00D1285E"/>
    <w:rsid w:val="00D15446"/>
    <w:rsid w:val="00D15A52"/>
    <w:rsid w:val="00D162CA"/>
    <w:rsid w:val="00D17995"/>
    <w:rsid w:val="00D203AA"/>
    <w:rsid w:val="00D20556"/>
    <w:rsid w:val="00D20945"/>
    <w:rsid w:val="00D22519"/>
    <w:rsid w:val="00D22789"/>
    <w:rsid w:val="00D22DD8"/>
    <w:rsid w:val="00D2435B"/>
    <w:rsid w:val="00D2518E"/>
    <w:rsid w:val="00D26821"/>
    <w:rsid w:val="00D27760"/>
    <w:rsid w:val="00D27C8C"/>
    <w:rsid w:val="00D27CAB"/>
    <w:rsid w:val="00D30538"/>
    <w:rsid w:val="00D310C9"/>
    <w:rsid w:val="00D352EE"/>
    <w:rsid w:val="00D35B77"/>
    <w:rsid w:val="00D371DF"/>
    <w:rsid w:val="00D371F8"/>
    <w:rsid w:val="00D37590"/>
    <w:rsid w:val="00D37819"/>
    <w:rsid w:val="00D41EE6"/>
    <w:rsid w:val="00D42050"/>
    <w:rsid w:val="00D4321E"/>
    <w:rsid w:val="00D434C8"/>
    <w:rsid w:val="00D435A2"/>
    <w:rsid w:val="00D46E76"/>
    <w:rsid w:val="00D478C6"/>
    <w:rsid w:val="00D519E9"/>
    <w:rsid w:val="00D51CB5"/>
    <w:rsid w:val="00D553DE"/>
    <w:rsid w:val="00D569CD"/>
    <w:rsid w:val="00D56EC9"/>
    <w:rsid w:val="00D6557D"/>
    <w:rsid w:val="00D65F47"/>
    <w:rsid w:val="00D705C3"/>
    <w:rsid w:val="00D71D00"/>
    <w:rsid w:val="00D726E6"/>
    <w:rsid w:val="00D779A6"/>
    <w:rsid w:val="00D80091"/>
    <w:rsid w:val="00D82F1E"/>
    <w:rsid w:val="00D840F3"/>
    <w:rsid w:val="00D8425A"/>
    <w:rsid w:val="00D861EB"/>
    <w:rsid w:val="00D87780"/>
    <w:rsid w:val="00D909DB"/>
    <w:rsid w:val="00D948A4"/>
    <w:rsid w:val="00D95C83"/>
    <w:rsid w:val="00D96462"/>
    <w:rsid w:val="00DA1209"/>
    <w:rsid w:val="00DA17B5"/>
    <w:rsid w:val="00DA1A9F"/>
    <w:rsid w:val="00DA32BB"/>
    <w:rsid w:val="00DA5149"/>
    <w:rsid w:val="00DA5454"/>
    <w:rsid w:val="00DA655A"/>
    <w:rsid w:val="00DA79A1"/>
    <w:rsid w:val="00DA7E98"/>
    <w:rsid w:val="00DB0B91"/>
    <w:rsid w:val="00DB15E8"/>
    <w:rsid w:val="00DB357D"/>
    <w:rsid w:val="00DB6CA2"/>
    <w:rsid w:val="00DC7D5D"/>
    <w:rsid w:val="00DD11D6"/>
    <w:rsid w:val="00DD144B"/>
    <w:rsid w:val="00DD246F"/>
    <w:rsid w:val="00DD311A"/>
    <w:rsid w:val="00DD3EDA"/>
    <w:rsid w:val="00DD5D27"/>
    <w:rsid w:val="00DD6A76"/>
    <w:rsid w:val="00DE0277"/>
    <w:rsid w:val="00DE1FEA"/>
    <w:rsid w:val="00DE2C4F"/>
    <w:rsid w:val="00DE4230"/>
    <w:rsid w:val="00DE4410"/>
    <w:rsid w:val="00DE5D04"/>
    <w:rsid w:val="00DE7F23"/>
    <w:rsid w:val="00DF0AEA"/>
    <w:rsid w:val="00DF1127"/>
    <w:rsid w:val="00DF1AA7"/>
    <w:rsid w:val="00DF1E6B"/>
    <w:rsid w:val="00DF4D60"/>
    <w:rsid w:val="00DF536C"/>
    <w:rsid w:val="00DF75C1"/>
    <w:rsid w:val="00DF79BB"/>
    <w:rsid w:val="00E01962"/>
    <w:rsid w:val="00E05D37"/>
    <w:rsid w:val="00E0654C"/>
    <w:rsid w:val="00E07847"/>
    <w:rsid w:val="00E100E0"/>
    <w:rsid w:val="00E10E5A"/>
    <w:rsid w:val="00E1101D"/>
    <w:rsid w:val="00E15C87"/>
    <w:rsid w:val="00E17350"/>
    <w:rsid w:val="00E2051F"/>
    <w:rsid w:val="00E2180A"/>
    <w:rsid w:val="00E21B41"/>
    <w:rsid w:val="00E273EE"/>
    <w:rsid w:val="00E344CB"/>
    <w:rsid w:val="00E4050C"/>
    <w:rsid w:val="00E4249C"/>
    <w:rsid w:val="00E4755E"/>
    <w:rsid w:val="00E501F5"/>
    <w:rsid w:val="00E50654"/>
    <w:rsid w:val="00E51DA6"/>
    <w:rsid w:val="00E521B9"/>
    <w:rsid w:val="00E534E5"/>
    <w:rsid w:val="00E538D5"/>
    <w:rsid w:val="00E556BE"/>
    <w:rsid w:val="00E568F8"/>
    <w:rsid w:val="00E60B8C"/>
    <w:rsid w:val="00E62296"/>
    <w:rsid w:val="00E64486"/>
    <w:rsid w:val="00E67479"/>
    <w:rsid w:val="00E67BC0"/>
    <w:rsid w:val="00E709E4"/>
    <w:rsid w:val="00E73FBA"/>
    <w:rsid w:val="00E742A1"/>
    <w:rsid w:val="00E74592"/>
    <w:rsid w:val="00E747FA"/>
    <w:rsid w:val="00E74C5F"/>
    <w:rsid w:val="00E7511D"/>
    <w:rsid w:val="00E75970"/>
    <w:rsid w:val="00E77B97"/>
    <w:rsid w:val="00E80CB7"/>
    <w:rsid w:val="00E85AAB"/>
    <w:rsid w:val="00E862BB"/>
    <w:rsid w:val="00E86B2A"/>
    <w:rsid w:val="00E86C6E"/>
    <w:rsid w:val="00E87B1C"/>
    <w:rsid w:val="00E916B5"/>
    <w:rsid w:val="00E92079"/>
    <w:rsid w:val="00E923A1"/>
    <w:rsid w:val="00E92E6B"/>
    <w:rsid w:val="00E94778"/>
    <w:rsid w:val="00E95B87"/>
    <w:rsid w:val="00E972F7"/>
    <w:rsid w:val="00EA0E6D"/>
    <w:rsid w:val="00EA12CB"/>
    <w:rsid w:val="00EA277E"/>
    <w:rsid w:val="00EA5392"/>
    <w:rsid w:val="00EA5648"/>
    <w:rsid w:val="00EA7D5F"/>
    <w:rsid w:val="00EA7EE6"/>
    <w:rsid w:val="00EB1B93"/>
    <w:rsid w:val="00EB3D24"/>
    <w:rsid w:val="00EB7935"/>
    <w:rsid w:val="00EC240F"/>
    <w:rsid w:val="00EC3F74"/>
    <w:rsid w:val="00EC48B1"/>
    <w:rsid w:val="00EC5D75"/>
    <w:rsid w:val="00EC5DDA"/>
    <w:rsid w:val="00EC66D1"/>
    <w:rsid w:val="00EC6FE0"/>
    <w:rsid w:val="00ED1D40"/>
    <w:rsid w:val="00ED5E44"/>
    <w:rsid w:val="00ED62C5"/>
    <w:rsid w:val="00ED74D5"/>
    <w:rsid w:val="00EE64DB"/>
    <w:rsid w:val="00EE66EB"/>
    <w:rsid w:val="00EF41F7"/>
    <w:rsid w:val="00EF59A2"/>
    <w:rsid w:val="00EF71C0"/>
    <w:rsid w:val="00F00C70"/>
    <w:rsid w:val="00F0660A"/>
    <w:rsid w:val="00F06B5F"/>
    <w:rsid w:val="00F06CBA"/>
    <w:rsid w:val="00F0769D"/>
    <w:rsid w:val="00F0785A"/>
    <w:rsid w:val="00F12FD6"/>
    <w:rsid w:val="00F13DE5"/>
    <w:rsid w:val="00F14839"/>
    <w:rsid w:val="00F1570E"/>
    <w:rsid w:val="00F230FE"/>
    <w:rsid w:val="00F26F7B"/>
    <w:rsid w:val="00F32033"/>
    <w:rsid w:val="00F35B26"/>
    <w:rsid w:val="00F40326"/>
    <w:rsid w:val="00F42A4F"/>
    <w:rsid w:val="00F440CD"/>
    <w:rsid w:val="00F50375"/>
    <w:rsid w:val="00F51C36"/>
    <w:rsid w:val="00F5318D"/>
    <w:rsid w:val="00F537CF"/>
    <w:rsid w:val="00F559AC"/>
    <w:rsid w:val="00F5610A"/>
    <w:rsid w:val="00F56D5C"/>
    <w:rsid w:val="00F56F31"/>
    <w:rsid w:val="00F6758F"/>
    <w:rsid w:val="00F72922"/>
    <w:rsid w:val="00F740C0"/>
    <w:rsid w:val="00F74962"/>
    <w:rsid w:val="00F75244"/>
    <w:rsid w:val="00F76E5B"/>
    <w:rsid w:val="00F77FFE"/>
    <w:rsid w:val="00F800C1"/>
    <w:rsid w:val="00F846A9"/>
    <w:rsid w:val="00F86304"/>
    <w:rsid w:val="00F90119"/>
    <w:rsid w:val="00F908ED"/>
    <w:rsid w:val="00F90F08"/>
    <w:rsid w:val="00F92095"/>
    <w:rsid w:val="00F95532"/>
    <w:rsid w:val="00F95577"/>
    <w:rsid w:val="00F96324"/>
    <w:rsid w:val="00F97DEA"/>
    <w:rsid w:val="00FA0BB2"/>
    <w:rsid w:val="00FA22AC"/>
    <w:rsid w:val="00FA2997"/>
    <w:rsid w:val="00FA34FB"/>
    <w:rsid w:val="00FB37B2"/>
    <w:rsid w:val="00FC0BCB"/>
    <w:rsid w:val="00FC1876"/>
    <w:rsid w:val="00FC22DA"/>
    <w:rsid w:val="00FC41DB"/>
    <w:rsid w:val="00FC42F0"/>
    <w:rsid w:val="00FC685C"/>
    <w:rsid w:val="00FC6DF4"/>
    <w:rsid w:val="00FC71B0"/>
    <w:rsid w:val="00FD01CE"/>
    <w:rsid w:val="00FD096C"/>
    <w:rsid w:val="00FD1414"/>
    <w:rsid w:val="00FD1AC2"/>
    <w:rsid w:val="00FD2714"/>
    <w:rsid w:val="00FD2A8E"/>
    <w:rsid w:val="00FD38B0"/>
    <w:rsid w:val="00FD414A"/>
    <w:rsid w:val="00FD5C3C"/>
    <w:rsid w:val="00FD6120"/>
    <w:rsid w:val="00FD6FF3"/>
    <w:rsid w:val="00FE1C61"/>
    <w:rsid w:val="00FE40DC"/>
    <w:rsid w:val="00FE6814"/>
    <w:rsid w:val="00FF1CE0"/>
    <w:rsid w:val="00FF1E4D"/>
    <w:rsid w:val="00FF26F4"/>
    <w:rsid w:val="00FF6400"/>
    <w:rsid w:val="00FF66D0"/>
    <w:rsid w:val="00FF6E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B2A82E7"/>
  <w15:docId w15:val="{9F154E6D-68B9-4158-872F-525773CD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AU" w:eastAsia="en-AU" w:bidi="ar-SA"/>
      </w:rPr>
    </w:rPrDefault>
    <w:pPrDefault>
      <w:pPr>
        <w:ind w:left="284"/>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FF3"/>
  </w:style>
  <w:style w:type="paragraph" w:styleId="Heading1">
    <w:name w:val="heading 1"/>
    <w:basedOn w:val="Normal"/>
    <w:next w:val="Normal"/>
    <w:link w:val="Heading1Char"/>
    <w:uiPriority w:val="9"/>
    <w:qFormat/>
    <w:rsid w:val="008453B2"/>
    <w:pPr>
      <w:keepNext/>
      <w:outlineLvl w:val="0"/>
    </w:pPr>
    <w:rPr>
      <w:rFonts w:ascii="Tahoma" w:eastAsiaTheme="majorEastAsia" w:hAnsi="Tahoma" w:cstheme="majorBidi"/>
      <w:b/>
      <w:bCs/>
      <w:kern w:val="32"/>
      <w:sz w:val="22"/>
      <w:szCs w:val="32"/>
    </w:rPr>
  </w:style>
  <w:style w:type="paragraph" w:styleId="Heading2">
    <w:name w:val="heading 2"/>
    <w:basedOn w:val="Normal"/>
    <w:next w:val="Normal"/>
    <w:link w:val="Heading2Char"/>
    <w:uiPriority w:val="9"/>
    <w:unhideWhenUsed/>
    <w:qFormat/>
    <w:rsid w:val="008453B2"/>
    <w:pPr>
      <w:keepNext/>
      <w:outlineLvl w:val="1"/>
    </w:pPr>
    <w:rPr>
      <w:rFonts w:ascii="Tahoma" w:eastAsiaTheme="majorEastAsia" w:hAnsi="Tahoma" w:cstheme="majorBidi"/>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C493E"/>
    <w:rPr>
      <w:color w:val="0000FF"/>
      <w:u w:val="single"/>
    </w:rPr>
  </w:style>
  <w:style w:type="character" w:styleId="FollowedHyperlink">
    <w:name w:val="FollowedHyperlink"/>
    <w:uiPriority w:val="99"/>
    <w:semiHidden/>
    <w:unhideWhenUsed/>
    <w:rsid w:val="00D434C8"/>
    <w:rPr>
      <w:color w:val="800080"/>
      <w:u w:val="single"/>
    </w:rPr>
  </w:style>
  <w:style w:type="paragraph" w:styleId="BalloonText">
    <w:name w:val="Balloon Text"/>
    <w:basedOn w:val="Normal"/>
    <w:link w:val="BalloonTextChar"/>
    <w:uiPriority w:val="99"/>
    <w:semiHidden/>
    <w:unhideWhenUsed/>
    <w:rsid w:val="00E86B2A"/>
    <w:rPr>
      <w:rFonts w:ascii="Tahoma" w:hAnsi="Tahoma" w:cs="Tahoma"/>
      <w:sz w:val="16"/>
      <w:szCs w:val="16"/>
    </w:rPr>
  </w:style>
  <w:style w:type="character" w:customStyle="1" w:styleId="BalloonTextChar">
    <w:name w:val="Balloon Text Char"/>
    <w:link w:val="BalloonText"/>
    <w:uiPriority w:val="99"/>
    <w:semiHidden/>
    <w:rsid w:val="00E86B2A"/>
    <w:rPr>
      <w:rFonts w:ascii="Tahoma" w:hAnsi="Tahoma" w:cs="Tahoma"/>
      <w:sz w:val="16"/>
      <w:szCs w:val="16"/>
    </w:rPr>
  </w:style>
  <w:style w:type="paragraph" w:styleId="FootnoteText">
    <w:name w:val="footnote text"/>
    <w:basedOn w:val="Normal"/>
    <w:link w:val="FootnoteTextChar"/>
    <w:uiPriority w:val="99"/>
    <w:semiHidden/>
    <w:unhideWhenUsed/>
    <w:rsid w:val="00E86B2A"/>
  </w:style>
  <w:style w:type="character" w:customStyle="1" w:styleId="FootnoteTextChar">
    <w:name w:val="Footnote Text Char"/>
    <w:basedOn w:val="DefaultParagraphFont"/>
    <w:link w:val="FootnoteText"/>
    <w:uiPriority w:val="99"/>
    <w:semiHidden/>
    <w:rsid w:val="00E86B2A"/>
  </w:style>
  <w:style w:type="character" w:styleId="FootnoteReference">
    <w:name w:val="footnote reference"/>
    <w:uiPriority w:val="99"/>
    <w:semiHidden/>
    <w:unhideWhenUsed/>
    <w:rsid w:val="00E86B2A"/>
    <w:rPr>
      <w:vertAlign w:val="superscript"/>
    </w:rPr>
  </w:style>
  <w:style w:type="paragraph" w:styleId="Header">
    <w:name w:val="header"/>
    <w:basedOn w:val="Normal"/>
    <w:link w:val="HeaderChar"/>
    <w:uiPriority w:val="99"/>
    <w:unhideWhenUsed/>
    <w:rsid w:val="004E3E9B"/>
    <w:pPr>
      <w:tabs>
        <w:tab w:val="center" w:pos="4513"/>
        <w:tab w:val="right" w:pos="9026"/>
      </w:tabs>
    </w:pPr>
  </w:style>
  <w:style w:type="character" w:customStyle="1" w:styleId="HeaderChar">
    <w:name w:val="Header Char"/>
    <w:basedOn w:val="DefaultParagraphFont"/>
    <w:link w:val="Header"/>
    <w:uiPriority w:val="99"/>
    <w:rsid w:val="004E3E9B"/>
  </w:style>
  <w:style w:type="paragraph" w:styleId="Footer">
    <w:name w:val="footer"/>
    <w:basedOn w:val="Normal"/>
    <w:link w:val="FooterChar"/>
    <w:uiPriority w:val="99"/>
    <w:unhideWhenUsed/>
    <w:rsid w:val="004E3E9B"/>
    <w:pPr>
      <w:tabs>
        <w:tab w:val="center" w:pos="4513"/>
        <w:tab w:val="right" w:pos="9026"/>
      </w:tabs>
    </w:pPr>
  </w:style>
  <w:style w:type="character" w:customStyle="1" w:styleId="FooterChar">
    <w:name w:val="Footer Char"/>
    <w:basedOn w:val="DefaultParagraphFont"/>
    <w:link w:val="Footer"/>
    <w:uiPriority w:val="99"/>
    <w:rsid w:val="004E3E9B"/>
  </w:style>
  <w:style w:type="character" w:customStyle="1" w:styleId="Heading1Char">
    <w:name w:val="Heading 1 Char"/>
    <w:basedOn w:val="DefaultParagraphFont"/>
    <w:link w:val="Heading1"/>
    <w:uiPriority w:val="9"/>
    <w:rsid w:val="008453B2"/>
    <w:rPr>
      <w:rFonts w:ascii="Tahoma" w:eastAsiaTheme="majorEastAsia" w:hAnsi="Tahoma" w:cstheme="majorBidi"/>
      <w:b/>
      <w:bCs/>
      <w:kern w:val="32"/>
      <w:sz w:val="22"/>
      <w:szCs w:val="32"/>
    </w:rPr>
  </w:style>
  <w:style w:type="character" w:customStyle="1" w:styleId="Heading2Char">
    <w:name w:val="Heading 2 Char"/>
    <w:basedOn w:val="DefaultParagraphFont"/>
    <w:link w:val="Heading2"/>
    <w:uiPriority w:val="9"/>
    <w:rsid w:val="008453B2"/>
    <w:rPr>
      <w:rFonts w:ascii="Tahoma" w:eastAsiaTheme="majorEastAsia" w:hAnsi="Tahoma" w:cstheme="majorBidi"/>
      <w:b/>
      <w:bCs/>
      <w:i/>
      <w:iCs/>
      <w:szCs w:val="28"/>
    </w:rPr>
  </w:style>
  <w:style w:type="paragraph" w:styleId="ListParagraph">
    <w:name w:val="List Paragraph"/>
    <w:basedOn w:val="Normal"/>
    <w:uiPriority w:val="34"/>
    <w:qFormat/>
    <w:rsid w:val="007531E4"/>
    <w:pPr>
      <w:ind w:left="720"/>
    </w:pPr>
  </w:style>
  <w:style w:type="paragraph" w:styleId="Title">
    <w:name w:val="Title"/>
    <w:basedOn w:val="Normal"/>
    <w:next w:val="Normal"/>
    <w:link w:val="TitleChar"/>
    <w:uiPriority w:val="10"/>
    <w:qFormat/>
    <w:rsid w:val="003F653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532"/>
    <w:rPr>
      <w:rFonts w:asciiTheme="majorHAnsi" w:eastAsiaTheme="majorEastAsia" w:hAnsiTheme="majorHAnsi" w:cstheme="majorBidi"/>
      <w:spacing w:val="-10"/>
      <w:kern w:val="28"/>
      <w:sz w:val="56"/>
      <w:szCs w:val="56"/>
    </w:rPr>
  </w:style>
  <w:style w:type="character" w:styleId="IntenseReference">
    <w:name w:val="Intense Reference"/>
    <w:basedOn w:val="DefaultParagraphFont"/>
    <w:uiPriority w:val="32"/>
    <w:qFormat/>
    <w:rsid w:val="003F6532"/>
    <w:rPr>
      <w:b/>
      <w:bCs/>
      <w:smallCaps/>
      <w:color w:val="4F81BD" w:themeColor="accent1"/>
      <w:spacing w:val="5"/>
    </w:rPr>
  </w:style>
  <w:style w:type="character" w:styleId="UnresolvedMention">
    <w:name w:val="Unresolved Mention"/>
    <w:basedOn w:val="DefaultParagraphFont"/>
    <w:uiPriority w:val="99"/>
    <w:semiHidden/>
    <w:unhideWhenUsed/>
    <w:rsid w:val="00D553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eter@essbiztools.com.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er.gotowebinar.com/register/5797499797597328130" TargetMode="External"/><Relationship Id="rId17" Type="http://schemas.openxmlformats.org/officeDocument/2006/relationships/hyperlink" Target="http://www.esssmallbusiness.com.au" TargetMode="External"/><Relationship Id="rId2" Type="http://schemas.openxmlformats.org/officeDocument/2006/relationships/numbering" Target="numbering.xml"/><Relationship Id="rId16" Type="http://schemas.openxmlformats.org/officeDocument/2006/relationships/hyperlink" Target="http://www.essbizgrants.com.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sbiztools.com.au/index.php?option=com_content&amp;view=article&amp;id=43&amp;Itemid=53" TargetMode="External"/><Relationship Id="rId5" Type="http://schemas.openxmlformats.org/officeDocument/2006/relationships/webSettings" Target="webSettings.xml"/><Relationship Id="rId15" Type="http://schemas.openxmlformats.org/officeDocument/2006/relationships/hyperlink" Target="http://www.essbasip.com.au" TargetMode="External"/><Relationship Id="rId10" Type="http://schemas.openxmlformats.org/officeDocument/2006/relationships/hyperlink" Target="http://www.essbiztools.com.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ssbiztool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048EF-2776-4C58-A42A-F9C5D1CD1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1008</Words>
  <Characters>5747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Digital Matrix Computers</Company>
  <LinksUpToDate>false</LinksUpToDate>
  <CharactersWithSpaces>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Marlyn</dc:creator>
  <cp:lastModifiedBy>Jenny</cp:lastModifiedBy>
  <cp:revision>25</cp:revision>
  <cp:lastPrinted>2017-08-04T01:00:00Z</cp:lastPrinted>
  <dcterms:created xsi:type="dcterms:W3CDTF">2017-08-03T22:53:00Z</dcterms:created>
  <dcterms:modified xsi:type="dcterms:W3CDTF">2017-08-04T01:00:00Z</dcterms:modified>
</cp:coreProperties>
</file>