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6F86" w14:textId="7B60324E" w:rsidR="00D01B13" w:rsidRDefault="00D01B13"/>
    <w:p w14:paraId="7D59738D" w14:textId="77777777" w:rsidR="004A23EF" w:rsidRPr="00714E50" w:rsidRDefault="004A23EF" w:rsidP="00714E50">
      <w:pPr>
        <w:jc w:val="center"/>
        <w:rPr>
          <w:b/>
        </w:rPr>
      </w:pPr>
      <w:r w:rsidRPr="00714E50">
        <w:rPr>
          <w:b/>
        </w:rPr>
        <w:t>PREDICTIVE ACCOUNTING – A GREAT ENABLER!</w:t>
      </w:r>
    </w:p>
    <w:p w14:paraId="210737F3" w14:textId="13354309" w:rsidR="004A23EF" w:rsidRPr="00714E50" w:rsidRDefault="004A23EF" w:rsidP="00714E50">
      <w:pPr>
        <w:jc w:val="center"/>
        <w:rPr>
          <w:b/>
        </w:rPr>
      </w:pPr>
    </w:p>
    <w:p w14:paraId="659919C6" w14:textId="7ABC98D2" w:rsidR="00D01B13" w:rsidRDefault="00D01B13" w:rsidP="00714E50">
      <w:pPr>
        <w:jc w:val="both"/>
      </w:pPr>
      <w:r>
        <w:t xml:space="preserve">The start of a new calendar year is a great time for accountants to be talking to SME clients about the benefits of preparing </w:t>
      </w:r>
      <w:r w:rsidR="004A23EF">
        <w:t xml:space="preserve">Predictive Accounting Reports </w:t>
      </w:r>
      <w:r>
        <w:t xml:space="preserve">to assist in the implementation of the strategies </w:t>
      </w:r>
      <w:r w:rsidR="00714E50">
        <w:t>that have been included in the Business Plan</w:t>
      </w:r>
      <w:r>
        <w:t>.</w:t>
      </w:r>
    </w:p>
    <w:p w14:paraId="6C7FBD4D" w14:textId="7B8E33C5" w:rsidR="00D01B13" w:rsidRDefault="00D01B13" w:rsidP="00714E50">
      <w:pPr>
        <w:jc w:val="both"/>
      </w:pPr>
    </w:p>
    <w:p w14:paraId="19651610" w14:textId="03EEE008" w:rsidR="00D01B13" w:rsidRDefault="00D01B13" w:rsidP="00714E50">
      <w:pPr>
        <w:jc w:val="both"/>
      </w:pPr>
      <w:r>
        <w:t xml:space="preserve">The key documents within </w:t>
      </w:r>
      <w:r w:rsidR="00514CBD">
        <w:t xml:space="preserve">Predictive Accounting </w:t>
      </w:r>
      <w:r>
        <w:t>are:</w:t>
      </w:r>
    </w:p>
    <w:p w14:paraId="6F981AFD" w14:textId="395046AF" w:rsidR="00D01B13" w:rsidRDefault="00D01B13" w:rsidP="00714E50">
      <w:pPr>
        <w:jc w:val="both"/>
      </w:pPr>
    </w:p>
    <w:p w14:paraId="57B47B45" w14:textId="0D765B5E" w:rsidR="00D01B13" w:rsidRDefault="00714E50" w:rsidP="00714E50">
      <w:pPr>
        <w:jc w:val="both"/>
      </w:pPr>
      <w:r>
        <w:rPr>
          <w:b/>
        </w:rPr>
        <w:t>Key D</w:t>
      </w:r>
      <w:r w:rsidR="00D01B13" w:rsidRPr="00714E50">
        <w:rPr>
          <w:b/>
        </w:rPr>
        <w:t>rivers</w:t>
      </w:r>
      <w:r w:rsidR="00D01B13">
        <w:t xml:space="preserve"> – this is the</w:t>
      </w:r>
      <w:r w:rsidR="00514CBD">
        <w:t xml:space="preserve"> “engine of the budgeting process” where the detailed working figures are contained</w:t>
      </w:r>
      <w:r>
        <w:t>.</w:t>
      </w:r>
    </w:p>
    <w:p w14:paraId="0DE9EC74" w14:textId="6220CEFE" w:rsidR="00514CBD" w:rsidRDefault="00514CBD" w:rsidP="00714E50">
      <w:pPr>
        <w:jc w:val="both"/>
      </w:pPr>
    </w:p>
    <w:p w14:paraId="1FB1D099" w14:textId="49D8E07B" w:rsidR="00514CBD" w:rsidRDefault="00514CBD" w:rsidP="00714E50">
      <w:pPr>
        <w:jc w:val="both"/>
      </w:pPr>
      <w:r w:rsidRPr="00714E50">
        <w:rPr>
          <w:b/>
        </w:rPr>
        <w:t>Budgets</w:t>
      </w:r>
      <w:r>
        <w:t xml:space="preserve"> – preferably should be prepa</w:t>
      </w:r>
      <w:r w:rsidR="00714E50">
        <w:t>red for each operating activity.</w:t>
      </w:r>
    </w:p>
    <w:p w14:paraId="6FCC34B4" w14:textId="080EC432" w:rsidR="00514CBD" w:rsidRDefault="00514CBD" w:rsidP="00714E50">
      <w:pPr>
        <w:jc w:val="both"/>
      </w:pPr>
    </w:p>
    <w:p w14:paraId="39896DBC" w14:textId="5F6526CD" w:rsidR="00514CBD" w:rsidRDefault="00514CBD" w:rsidP="00714E50">
      <w:pPr>
        <w:jc w:val="both"/>
      </w:pPr>
      <w:r w:rsidRPr="00714E50">
        <w:rPr>
          <w:b/>
        </w:rPr>
        <w:t xml:space="preserve">Cash </w:t>
      </w:r>
      <w:r w:rsidR="00714E50" w:rsidRPr="00714E50">
        <w:rPr>
          <w:b/>
        </w:rPr>
        <w:t>Flow Forecasts</w:t>
      </w:r>
      <w:r w:rsidR="00714E50">
        <w:t xml:space="preserve"> </w:t>
      </w:r>
      <w:r>
        <w:t>– inform</w:t>
      </w:r>
      <w:r w:rsidR="00714E50">
        <w:t>ation will be transferred from B</w:t>
      </w:r>
      <w:r>
        <w:t xml:space="preserve">udgets and some of the </w:t>
      </w:r>
      <w:r w:rsidR="00714E50">
        <w:t xml:space="preserve">Key Driver </w:t>
      </w:r>
      <w:r>
        <w:t>items</w:t>
      </w:r>
      <w:r w:rsidR="00714E50">
        <w:t>.</w:t>
      </w:r>
    </w:p>
    <w:p w14:paraId="53D772B0" w14:textId="0B57B8D6" w:rsidR="00514CBD" w:rsidRDefault="00514CBD" w:rsidP="00714E50">
      <w:pPr>
        <w:jc w:val="both"/>
      </w:pPr>
    </w:p>
    <w:p w14:paraId="3F5A96A0" w14:textId="0CCB703D" w:rsidR="00514CBD" w:rsidRDefault="00514CBD" w:rsidP="00714E50">
      <w:pPr>
        <w:jc w:val="both"/>
      </w:pPr>
      <w:r w:rsidRPr="00714E50">
        <w:rPr>
          <w:b/>
        </w:rPr>
        <w:t xml:space="preserve">Projected </w:t>
      </w:r>
      <w:r w:rsidR="00714E50" w:rsidRPr="00714E50">
        <w:rPr>
          <w:b/>
        </w:rPr>
        <w:t>Balance Sheet</w:t>
      </w:r>
      <w:r w:rsidR="00714E50">
        <w:t xml:space="preserve"> </w:t>
      </w:r>
      <w:r>
        <w:t>– this is what the overall financial picture will look like in the future if these</w:t>
      </w:r>
      <w:r w:rsidR="008D173B">
        <w:t xml:space="preserve"> strategies are implemented</w:t>
      </w:r>
      <w:r>
        <w:t>.</w:t>
      </w:r>
    </w:p>
    <w:p w14:paraId="59B9EF7B" w14:textId="4D253AB1" w:rsidR="008D173B" w:rsidRDefault="008D173B" w:rsidP="00714E50">
      <w:pPr>
        <w:jc w:val="both"/>
      </w:pPr>
    </w:p>
    <w:p w14:paraId="28497F8E" w14:textId="6E708273" w:rsidR="008D173B" w:rsidRDefault="008D173B" w:rsidP="00714E50">
      <w:pPr>
        <w:jc w:val="both"/>
      </w:pPr>
      <w:r w:rsidRPr="00714E50">
        <w:rPr>
          <w:b/>
          <w:color w:val="ED7D31" w:themeColor="accent2"/>
        </w:rPr>
        <w:t>ESS BIZTOOLS</w:t>
      </w:r>
      <w:r w:rsidRPr="00714E50">
        <w:rPr>
          <w:color w:val="ED7D31" w:themeColor="accent2"/>
        </w:rPr>
        <w:t xml:space="preserve"> </w:t>
      </w:r>
      <w:r>
        <w:t xml:space="preserve">includes a range of components to assist in the development of </w:t>
      </w:r>
      <w:r w:rsidR="00714E50">
        <w:t xml:space="preserve">Key Drivers, Budgets </w:t>
      </w:r>
      <w:r>
        <w:t>and other documentation relative to the budgetary process</w:t>
      </w:r>
      <w:r w:rsidR="004A23EF">
        <w:t xml:space="preserve"> thus enabling the </w:t>
      </w:r>
      <w:r w:rsidR="00714E50">
        <w:t xml:space="preserve">Business Plan </w:t>
      </w:r>
      <w:r w:rsidR="004A23EF">
        <w:t>to be reflected in financial terms</w:t>
      </w:r>
      <w:r>
        <w:t>.</w:t>
      </w:r>
    </w:p>
    <w:p w14:paraId="216A24D4" w14:textId="0013AAB1" w:rsidR="008D173B" w:rsidRDefault="008D173B" w:rsidP="00714E50">
      <w:pPr>
        <w:jc w:val="both"/>
      </w:pPr>
    </w:p>
    <w:p w14:paraId="40E10B8E" w14:textId="0014A6E9" w:rsidR="008D173B" w:rsidRDefault="008D173B" w:rsidP="00714E50">
      <w:pPr>
        <w:jc w:val="both"/>
      </w:pPr>
      <w:r w:rsidRPr="00714E50">
        <w:rPr>
          <w:b/>
          <w:color w:val="ED7D31" w:themeColor="accent2"/>
        </w:rPr>
        <w:t>ESS BIZTOOLS</w:t>
      </w:r>
      <w:r w:rsidRPr="00714E50">
        <w:rPr>
          <w:color w:val="ED7D31" w:themeColor="accent2"/>
        </w:rPr>
        <w:t xml:space="preserve"> </w:t>
      </w:r>
      <w:r>
        <w:t>is offering a special “</w:t>
      </w:r>
      <w:r w:rsidR="004A23EF" w:rsidRPr="00714E50">
        <w:rPr>
          <w:color w:val="FF0000"/>
        </w:rPr>
        <w:t>DON’T FALL BEHIND – ADAPT SCALING UP 55% DISCOUNT</w:t>
      </w:r>
      <w:r w:rsidR="004A23EF">
        <w:t xml:space="preserve">” </w:t>
      </w:r>
      <w:r>
        <w:t xml:space="preserve">on all packages.  You are invited to visit </w:t>
      </w:r>
      <w:hyperlink r:id="rId6" w:history="1">
        <w:r w:rsidRPr="0081274F">
          <w:rPr>
            <w:rStyle w:val="Hyperlink"/>
          </w:rPr>
          <w:t>www.essbiztools.com.au</w:t>
        </w:r>
      </w:hyperlink>
      <w:r>
        <w:t xml:space="preserve"> where you can view the product packages and subscribe.</w:t>
      </w:r>
    </w:p>
    <w:p w14:paraId="7CE0167B" w14:textId="3BCB567C" w:rsidR="00514CBD" w:rsidRDefault="00514CBD" w:rsidP="00714E50">
      <w:pPr>
        <w:jc w:val="both"/>
      </w:pPr>
    </w:p>
    <w:p w14:paraId="02C198CF" w14:textId="77777777" w:rsidR="00514CBD" w:rsidRDefault="00514CBD" w:rsidP="00714E50">
      <w:pPr>
        <w:jc w:val="both"/>
      </w:pPr>
    </w:p>
    <w:p w14:paraId="393C877B" w14:textId="62265DDC" w:rsidR="00D01B13" w:rsidRDefault="00D01B13" w:rsidP="00714E50">
      <w:pPr>
        <w:jc w:val="both"/>
      </w:pPr>
    </w:p>
    <w:p w14:paraId="74EBBB80" w14:textId="77777777" w:rsidR="00D01B13" w:rsidRDefault="00D01B13">
      <w:bookmarkStart w:id="0" w:name="_GoBack"/>
      <w:bookmarkEnd w:id="0"/>
    </w:p>
    <w:sectPr w:rsidR="00D01B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239B6" w14:textId="77777777" w:rsidR="00F04470" w:rsidRDefault="00F04470" w:rsidP="00F04470">
      <w:r>
        <w:separator/>
      </w:r>
    </w:p>
  </w:endnote>
  <w:endnote w:type="continuationSeparator" w:id="0">
    <w:p w14:paraId="46651884" w14:textId="77777777" w:rsidR="00F04470" w:rsidRDefault="00F04470" w:rsidP="00F0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61F0A" w14:textId="77777777" w:rsidR="00F04470" w:rsidRDefault="00F04470" w:rsidP="00F04470">
      <w:r>
        <w:separator/>
      </w:r>
    </w:p>
  </w:footnote>
  <w:footnote w:type="continuationSeparator" w:id="0">
    <w:p w14:paraId="363F81B0" w14:textId="77777777" w:rsidR="00F04470" w:rsidRDefault="00F04470" w:rsidP="00F0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9D9CD" w14:textId="08A975D6" w:rsidR="00F04470" w:rsidRPr="00D54290" w:rsidRDefault="00F04470" w:rsidP="00F04470">
    <w:pPr>
      <w:pStyle w:val="Header"/>
      <w:tabs>
        <w:tab w:val="left" w:pos="3465"/>
      </w:tabs>
    </w:pPr>
    <w:bookmarkStart w:id="1" w:name="_Hlk495324683"/>
    <w:bookmarkStart w:id="2" w:name="_Hlk495324684"/>
    <w:bookmarkStart w:id="3" w:name="_Hlk495324685"/>
    <w:bookmarkStart w:id="4" w:name="_Hlk37755441"/>
    <w:bookmarkStart w:id="5" w:name="_Hlk37755442"/>
    <w:bookmarkStart w:id="6" w:name="_Hlk37763869"/>
    <w:bookmarkStart w:id="7" w:name="_Hlk37763870"/>
    <w:bookmarkStart w:id="8" w:name="_Hlk37767722"/>
    <w:bookmarkStart w:id="9" w:name="_Hlk37767723"/>
    <w:bookmarkStart w:id="10" w:name="_Hlk37773964"/>
    <w:bookmarkStart w:id="11" w:name="_Hlk37773965"/>
    <w:r w:rsidRPr="00D542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8719AF" wp14:editId="13B2B669">
              <wp:simplePos x="0" y="0"/>
              <wp:positionH relativeFrom="column">
                <wp:posOffset>1948815</wp:posOffset>
              </wp:positionH>
              <wp:positionV relativeFrom="paragraph">
                <wp:posOffset>86995</wp:posOffset>
              </wp:positionV>
              <wp:extent cx="3751580" cy="464820"/>
              <wp:effectExtent l="254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B2C9A" w14:textId="77777777" w:rsidR="00F04470" w:rsidRPr="0098713F" w:rsidRDefault="00F04470" w:rsidP="00F0447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282B01FD" w14:textId="77777777" w:rsidR="00F04470" w:rsidRDefault="00F04470" w:rsidP="00F0447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:  (07) 4724 1118   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14F80C12" w14:textId="77777777" w:rsidR="00F04470" w:rsidRPr="0098713F" w:rsidRDefault="00F04470" w:rsidP="00F0447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719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45pt;margin-top:6.85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jY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" stroked="f">
              <v:textbox>
                <w:txbxContent>
                  <w:p w14:paraId="7B3B2C9A" w14:textId="77777777" w:rsidR="00F04470" w:rsidRPr="0098713F" w:rsidRDefault="00F04470" w:rsidP="00F0447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282B01FD" w14:textId="77777777" w:rsidR="00F04470" w:rsidRDefault="00F04470" w:rsidP="00F0447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8713F">
                      <w:rPr>
                        <w:b/>
                        <w:sz w:val="16"/>
                        <w:szCs w:val="16"/>
                      </w:rPr>
                      <w:t>Ph</w:t>
                    </w:r>
                    <w:proofErr w:type="spellEnd"/>
                    <w:r w:rsidRPr="0098713F">
                      <w:rPr>
                        <w:b/>
                        <w:sz w:val="16"/>
                        <w:szCs w:val="16"/>
                      </w:rPr>
                      <w:t xml:space="preserve">:  (07) 4724 1118   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14F80C12" w14:textId="77777777" w:rsidR="00F04470" w:rsidRPr="0098713F" w:rsidRDefault="00F04470" w:rsidP="00F0447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54290">
      <w:rPr>
        <w:noProof/>
        <w:lang w:eastAsia="en-AU"/>
      </w:rPr>
      <w:drawing>
        <wp:inline distT="0" distB="0" distL="0" distR="0" wp14:anchorId="56F11EE5" wp14:editId="3D1B5632">
          <wp:extent cx="1765300" cy="514350"/>
          <wp:effectExtent l="0" t="0" r="6350" b="0"/>
          <wp:docPr id="1" name="Picture 1" descr="btlogo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logosm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290">
      <w:tab/>
    </w:r>
  </w:p>
  <w:p w14:paraId="08956764" w14:textId="77777777" w:rsidR="00F04470" w:rsidRPr="00D54290" w:rsidRDefault="00F04470" w:rsidP="00F04470">
    <w:pPr>
      <w:pStyle w:val="Header"/>
    </w:pPr>
  </w:p>
  <w:p w14:paraId="66AC199A" w14:textId="77777777" w:rsidR="00F04470" w:rsidRPr="00D54290" w:rsidRDefault="00F04470" w:rsidP="00F04470">
    <w:pPr>
      <w:pBdr>
        <w:top w:val="double" w:sz="6" w:space="1" w:color="auto"/>
      </w:pBd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B571874-8D40-4B4D-953E-BE094B2673BD}"/>
    <w:docVar w:name="dgnword-eventsink" w:val="541610440"/>
  </w:docVars>
  <w:rsids>
    <w:rsidRoot w:val="00884E80"/>
    <w:rsid w:val="00186F7D"/>
    <w:rsid w:val="004A23EF"/>
    <w:rsid w:val="00514CBD"/>
    <w:rsid w:val="00714E50"/>
    <w:rsid w:val="00884E80"/>
    <w:rsid w:val="008D173B"/>
    <w:rsid w:val="00D01B13"/>
    <w:rsid w:val="00F0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EA66EC"/>
  <w15:chartTrackingRefBased/>
  <w15:docId w15:val="{ACA45675-4FCC-45D0-97E3-03A9036D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7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1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04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470"/>
  </w:style>
  <w:style w:type="paragraph" w:styleId="Footer">
    <w:name w:val="footer"/>
    <w:basedOn w:val="Normal"/>
    <w:link w:val="FooterChar"/>
    <w:uiPriority w:val="99"/>
    <w:unhideWhenUsed/>
    <w:rsid w:val="00F04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sbiztools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Evelyn Sorohan</cp:lastModifiedBy>
  <cp:revision>3</cp:revision>
  <cp:lastPrinted>2022-01-13T04:16:00Z</cp:lastPrinted>
  <dcterms:created xsi:type="dcterms:W3CDTF">2022-01-13T04:46:00Z</dcterms:created>
  <dcterms:modified xsi:type="dcterms:W3CDTF">2022-01-13T04:56:00Z</dcterms:modified>
</cp:coreProperties>
</file>