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278" w:rsidRDefault="003A2278"/>
    <w:p w:rsidR="003A2278" w:rsidRDefault="003A2278"/>
    <w:p w:rsidR="003A2278" w:rsidRDefault="003A2278"/>
    <w:p w:rsidR="003A2278" w:rsidRPr="00914DAC" w:rsidRDefault="003A2278">
      <w:pPr>
        <w:rPr>
          <w:b/>
        </w:rPr>
      </w:pPr>
      <w:r w:rsidRPr="00914DAC">
        <w:rPr>
          <w:b/>
        </w:rPr>
        <w:t>SME Needs’ Analysis - Helps Deliver</w:t>
      </w:r>
    </w:p>
    <w:p w:rsidR="00914DAC" w:rsidRDefault="00914DAC" w:rsidP="001C3EBC"/>
    <w:p w:rsidR="001C3EBC" w:rsidRDefault="001C3EBC" w:rsidP="001C3EBC">
      <w:r>
        <w:t>Accountants who are wanting to promote diversified services to SME clients will find the “SME Needs’ Analysis” is a vital tool to achieve “client buy in” to the commercial services being offered.</w:t>
      </w:r>
    </w:p>
    <w:p w:rsidR="001C3EBC" w:rsidRDefault="001C3EBC" w:rsidP="001C3EBC"/>
    <w:p w:rsidR="001C3EBC" w:rsidRDefault="001C3EBC" w:rsidP="001C3EBC">
      <w:r>
        <w:t xml:space="preserve">Accountants need to establish their credibility to perform a broader range of commercial services beyond taxation with their clients.  </w:t>
      </w:r>
    </w:p>
    <w:p w:rsidR="001C3EBC" w:rsidRDefault="001C3EBC" w:rsidP="001C3EBC"/>
    <w:p w:rsidR="001C3EBC" w:rsidRDefault="001C3EBC" w:rsidP="001C3EBC">
      <w:r>
        <w:t>The SME Needs’ Analysis questionnaire creates a conversation with the client about a range of commercial issues that may be of concern to the client, but they have had doubts as to whether their tax accountant would have been able to assist them in areas like:</w:t>
      </w:r>
    </w:p>
    <w:p w:rsidR="001C3EBC" w:rsidRDefault="001C3EBC" w:rsidP="00914DAC">
      <w:pPr>
        <w:pStyle w:val="ListParagraph"/>
        <w:numPr>
          <w:ilvl w:val="0"/>
          <w:numId w:val="1"/>
        </w:numPr>
      </w:pPr>
      <w:r>
        <w:t>Debtors</w:t>
      </w:r>
      <w:r w:rsidR="00B20EE0">
        <w:t>’</w:t>
      </w:r>
      <w:r>
        <w:t xml:space="preserve"> Management</w:t>
      </w:r>
    </w:p>
    <w:p w:rsidR="001C3EBC" w:rsidRDefault="001C3EBC" w:rsidP="00914DAC">
      <w:pPr>
        <w:pStyle w:val="ListParagraph"/>
        <w:numPr>
          <w:ilvl w:val="0"/>
          <w:numId w:val="1"/>
        </w:numPr>
      </w:pPr>
      <w:r>
        <w:t xml:space="preserve">Setting </w:t>
      </w:r>
      <w:r w:rsidR="00B20EE0">
        <w:t>Appropriate Charge Out Rates</w:t>
      </w:r>
    </w:p>
    <w:p w:rsidR="001C3EBC" w:rsidRDefault="001C3EBC" w:rsidP="00914DAC">
      <w:pPr>
        <w:pStyle w:val="ListParagraph"/>
        <w:numPr>
          <w:ilvl w:val="0"/>
          <w:numId w:val="1"/>
        </w:numPr>
      </w:pPr>
      <w:r>
        <w:t xml:space="preserve">Business </w:t>
      </w:r>
      <w:r w:rsidR="00B20EE0">
        <w:t>Plan Preparation</w:t>
      </w:r>
    </w:p>
    <w:p w:rsidR="001C3EBC" w:rsidRDefault="001C3EBC" w:rsidP="00914DAC">
      <w:pPr>
        <w:pStyle w:val="ListParagraph"/>
        <w:numPr>
          <w:ilvl w:val="0"/>
          <w:numId w:val="1"/>
        </w:numPr>
      </w:pPr>
      <w:r>
        <w:t xml:space="preserve">Budgets and </w:t>
      </w:r>
      <w:r w:rsidR="00B20EE0">
        <w:t>Cashflow Forecasts</w:t>
      </w:r>
    </w:p>
    <w:p w:rsidR="0047648E" w:rsidRDefault="001C3EBC" w:rsidP="00914DAC">
      <w:pPr>
        <w:pStyle w:val="ListParagraph"/>
        <w:numPr>
          <w:ilvl w:val="0"/>
          <w:numId w:val="1"/>
        </w:numPr>
      </w:pPr>
      <w:r>
        <w:t xml:space="preserve">Capital </w:t>
      </w:r>
      <w:r w:rsidR="00B20EE0">
        <w:t xml:space="preserve">Raising Opportunities </w:t>
      </w:r>
      <w:r>
        <w:t>for SMEs</w:t>
      </w:r>
      <w:r w:rsidR="0047648E">
        <w:t>:</w:t>
      </w:r>
    </w:p>
    <w:p w:rsidR="0047648E" w:rsidRDefault="00914DAC" w:rsidP="00914DAC">
      <w:pPr>
        <w:pStyle w:val="ListParagraph"/>
        <w:numPr>
          <w:ilvl w:val="0"/>
          <w:numId w:val="3"/>
        </w:numPr>
      </w:pPr>
      <w:r>
        <w:t>C</w:t>
      </w:r>
      <w:r w:rsidR="00B20EE0">
        <w:t xml:space="preserve">rowd Sourced Funding </w:t>
      </w:r>
      <w:r w:rsidR="001C3EBC">
        <w:t xml:space="preserve">Equity </w:t>
      </w:r>
      <w:r w:rsidR="00B20EE0">
        <w:t>Raising</w:t>
      </w:r>
    </w:p>
    <w:p w:rsidR="001C3EBC" w:rsidRDefault="00914DAC" w:rsidP="00914DAC">
      <w:pPr>
        <w:pStyle w:val="ListParagraph"/>
        <w:numPr>
          <w:ilvl w:val="0"/>
          <w:numId w:val="3"/>
        </w:numPr>
      </w:pPr>
      <w:r>
        <w:t>E</w:t>
      </w:r>
      <w:r w:rsidR="00B20EE0">
        <w:t>arly Stage Innovation Company Capital Raising</w:t>
      </w:r>
    </w:p>
    <w:p w:rsidR="001C3EBC" w:rsidRDefault="001C3EBC" w:rsidP="00914DAC">
      <w:pPr>
        <w:pStyle w:val="ListParagraph"/>
        <w:numPr>
          <w:ilvl w:val="0"/>
          <w:numId w:val="1"/>
        </w:numPr>
      </w:pPr>
      <w:r>
        <w:t xml:space="preserve">Chief </w:t>
      </w:r>
      <w:r w:rsidR="00B20EE0">
        <w:t xml:space="preserve">Financial </w:t>
      </w:r>
      <w:r>
        <w:t xml:space="preserve">Officer </w:t>
      </w:r>
      <w:r w:rsidR="00B20EE0">
        <w:t>Services</w:t>
      </w:r>
    </w:p>
    <w:p w:rsidR="001C3EBC" w:rsidRDefault="001C3EBC" w:rsidP="001C3EBC"/>
    <w:p w:rsidR="001C3EBC" w:rsidRDefault="001C3EBC" w:rsidP="001C3EBC">
      <w:r>
        <w:t xml:space="preserve">The SME </w:t>
      </w:r>
      <w:r w:rsidR="00B20EE0">
        <w:t xml:space="preserve">Needs’ Analysis </w:t>
      </w:r>
      <w:r>
        <w:t xml:space="preserve">questionnaire is included in the </w:t>
      </w:r>
      <w:r w:rsidR="00B20EE0">
        <w:t xml:space="preserve">“Business Advisory Services Starter Package” </w:t>
      </w:r>
      <w:r>
        <w:t>available from ESS BIZTOOLS.</w:t>
      </w:r>
    </w:p>
    <w:p w:rsidR="001C3EBC" w:rsidRDefault="001C3EBC" w:rsidP="001C3EBC"/>
    <w:p w:rsidR="001C3EBC" w:rsidRDefault="001C3EBC" w:rsidP="001C3EBC">
      <w:r>
        <w:t xml:space="preserve">Want more details – please visit </w:t>
      </w:r>
      <w:hyperlink r:id="rId7" w:history="1">
        <w:r w:rsidR="00A60B26" w:rsidRPr="000C2EA7">
          <w:rPr>
            <w:rStyle w:val="Hyperlink"/>
          </w:rPr>
          <w:t>www.essbiztools.com.au</w:t>
        </w:r>
      </w:hyperlink>
      <w:r w:rsidR="00A60B26">
        <w:t xml:space="preserve"> or go straight to the Learn More - “Business Advisory Services Starter Package” - </w:t>
      </w:r>
      <w:hyperlink r:id="rId8" w:history="1">
        <w:r w:rsidR="00A60B26" w:rsidRPr="000C2EA7">
          <w:rPr>
            <w:rStyle w:val="Hyperlink"/>
          </w:rPr>
          <w:t>https://www.essbiztools.com.au/index.php?option=com_content&amp;view=article&amp;id=2030&amp;Itemid=780</w:t>
        </w:r>
      </w:hyperlink>
    </w:p>
    <w:p w:rsidR="00A60B26" w:rsidRDefault="00A60B26" w:rsidP="001C3EBC">
      <w:bookmarkStart w:id="0" w:name="_GoBack"/>
      <w:bookmarkEnd w:id="0"/>
    </w:p>
    <w:sectPr w:rsidR="00A60B2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DAC" w:rsidRDefault="00914DAC" w:rsidP="00914DAC">
      <w:r>
        <w:separator/>
      </w:r>
    </w:p>
  </w:endnote>
  <w:endnote w:type="continuationSeparator" w:id="0">
    <w:p w:rsidR="00914DAC" w:rsidRDefault="00914DAC" w:rsidP="0091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DAC" w:rsidRDefault="00914DAC" w:rsidP="00914DAC">
      <w:r>
        <w:separator/>
      </w:r>
    </w:p>
  </w:footnote>
  <w:footnote w:type="continuationSeparator" w:id="0">
    <w:p w:rsidR="00914DAC" w:rsidRDefault="00914DAC" w:rsidP="0091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AC" w:rsidRDefault="00914DAC" w:rsidP="00914DAC">
    <w:pPr>
      <w:pStyle w:val="Header"/>
      <w:jc w:val="center"/>
    </w:pPr>
    <w:r w:rsidRPr="003B7284">
      <w:rPr>
        <w:noProof/>
        <w:lang w:eastAsia="en-AU"/>
      </w:rPr>
      <w:drawing>
        <wp:inline distT="0" distB="0" distL="0" distR="0" wp14:anchorId="6874FAD0" wp14:editId="6AC6ECE7">
          <wp:extent cx="1030838" cy="668740"/>
          <wp:effectExtent l="0" t="0" r="0" b="0"/>
          <wp:docPr id="1" name="Picture 1" descr="Z:\Public Documents\ESS Docs - On Jennys Computer\ESS - LOGOs\ESS BIZTOOLS\Archive\ESS BIZTOOLS\jpg\ESS BIZTOOLS_stacked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 Documents\ESS Docs - On Jennys Computer\ESS - LOGOs\ESS BIZTOOLS\Archive\ESS BIZTOOLS\jpg\ESS BIZTOOLS_stacked_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807" cy="6713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2496E"/>
    <w:multiLevelType w:val="hybridMultilevel"/>
    <w:tmpl w:val="0F885AA0"/>
    <w:lvl w:ilvl="0" w:tplc="825222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A51D87"/>
    <w:multiLevelType w:val="hybridMultilevel"/>
    <w:tmpl w:val="F19454DA"/>
    <w:lvl w:ilvl="0" w:tplc="52E234B6">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D92AF4"/>
    <w:multiLevelType w:val="hybridMultilevel"/>
    <w:tmpl w:val="41AA7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78"/>
    <w:rsid w:val="001C3EBC"/>
    <w:rsid w:val="001E19CE"/>
    <w:rsid w:val="003A2278"/>
    <w:rsid w:val="0047648E"/>
    <w:rsid w:val="00914DAC"/>
    <w:rsid w:val="00A60B26"/>
    <w:rsid w:val="00B20EE0"/>
    <w:rsid w:val="00C232F4"/>
    <w:rsid w:val="00C63284"/>
    <w:rsid w:val="00CB3548"/>
    <w:rsid w:val="00D1295A"/>
    <w:rsid w:val="00F75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1AE6C-01A1-485B-8CE6-ACF16339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278"/>
    <w:rPr>
      <w:color w:val="0563C1" w:themeColor="hyperlink"/>
      <w:u w:val="single"/>
    </w:rPr>
  </w:style>
  <w:style w:type="character" w:styleId="FollowedHyperlink">
    <w:name w:val="FollowedHyperlink"/>
    <w:basedOn w:val="DefaultParagraphFont"/>
    <w:uiPriority w:val="99"/>
    <w:semiHidden/>
    <w:unhideWhenUsed/>
    <w:rsid w:val="00A60B26"/>
    <w:rPr>
      <w:color w:val="954F72" w:themeColor="followedHyperlink"/>
      <w:u w:val="single"/>
    </w:rPr>
  </w:style>
  <w:style w:type="paragraph" w:styleId="Header">
    <w:name w:val="header"/>
    <w:basedOn w:val="Normal"/>
    <w:link w:val="HeaderChar"/>
    <w:uiPriority w:val="99"/>
    <w:unhideWhenUsed/>
    <w:rsid w:val="00914DAC"/>
    <w:pPr>
      <w:tabs>
        <w:tab w:val="center" w:pos="4513"/>
        <w:tab w:val="right" w:pos="9026"/>
      </w:tabs>
    </w:pPr>
  </w:style>
  <w:style w:type="character" w:customStyle="1" w:styleId="HeaderChar">
    <w:name w:val="Header Char"/>
    <w:basedOn w:val="DefaultParagraphFont"/>
    <w:link w:val="Header"/>
    <w:uiPriority w:val="99"/>
    <w:rsid w:val="00914DAC"/>
  </w:style>
  <w:style w:type="paragraph" w:styleId="Footer">
    <w:name w:val="footer"/>
    <w:basedOn w:val="Normal"/>
    <w:link w:val="FooterChar"/>
    <w:uiPriority w:val="99"/>
    <w:unhideWhenUsed/>
    <w:rsid w:val="00914DAC"/>
    <w:pPr>
      <w:tabs>
        <w:tab w:val="center" w:pos="4513"/>
        <w:tab w:val="right" w:pos="9026"/>
      </w:tabs>
    </w:pPr>
  </w:style>
  <w:style w:type="character" w:customStyle="1" w:styleId="FooterChar">
    <w:name w:val="Footer Char"/>
    <w:basedOn w:val="DefaultParagraphFont"/>
    <w:link w:val="Footer"/>
    <w:uiPriority w:val="99"/>
    <w:rsid w:val="00914DAC"/>
  </w:style>
  <w:style w:type="paragraph" w:styleId="ListParagraph">
    <w:name w:val="List Paragraph"/>
    <w:basedOn w:val="Normal"/>
    <w:uiPriority w:val="34"/>
    <w:qFormat/>
    <w:rsid w:val="00914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5508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www.essbiztools.com.au/index.php?option=com_content&amp;view=article&amp;id=2030&amp;Itemid=780" TargetMode="External"/><Relationship Id="rId3" Type="http://schemas.openxmlformats.org/officeDocument/2006/relationships/settings" Target="settings.xml"/><Relationship Id="rId7" Type="http://schemas.openxmlformats.org/officeDocument/2006/relationships/hyperlink" Target="http://www.essbiztool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cp:lastModifiedBy>
  <cp:revision>3</cp:revision>
  <dcterms:created xsi:type="dcterms:W3CDTF">2021-06-28T01:04:00Z</dcterms:created>
  <dcterms:modified xsi:type="dcterms:W3CDTF">2021-06-28T01:06:00Z</dcterms:modified>
</cp:coreProperties>
</file>