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CF99F" w14:textId="77777777" w:rsidR="000A4819" w:rsidRDefault="000A4819" w:rsidP="009457A9">
      <w:pPr>
        <w:jc w:val="center"/>
      </w:pPr>
    </w:p>
    <w:p w14:paraId="3E4C0B16" w14:textId="04367484" w:rsidR="009457A9" w:rsidRPr="000A4819" w:rsidRDefault="00AD45D4" w:rsidP="009457A9">
      <w:pPr>
        <w:jc w:val="center"/>
        <w:rPr>
          <w:rFonts w:ascii="Arial" w:hAnsi="Arial" w:cs="Arial"/>
          <w:b/>
          <w:bCs/>
          <w:color w:val="0070C0"/>
          <w:sz w:val="24"/>
          <w:szCs w:val="24"/>
        </w:rPr>
      </w:pPr>
      <w:r>
        <w:rPr>
          <w:rFonts w:ascii="Arial" w:hAnsi="Arial" w:cs="Arial"/>
          <w:b/>
          <w:bCs/>
          <w:color w:val="0070C0"/>
          <w:sz w:val="24"/>
          <w:szCs w:val="24"/>
        </w:rPr>
        <w:t>Wanting More Business Relevant Information</w:t>
      </w:r>
      <w:r w:rsidR="000A4819" w:rsidRPr="000A4819">
        <w:rPr>
          <w:rFonts w:ascii="Arial" w:hAnsi="Arial" w:cs="Arial"/>
          <w:b/>
          <w:bCs/>
          <w:color w:val="0070C0"/>
          <w:sz w:val="24"/>
          <w:szCs w:val="24"/>
        </w:rPr>
        <w:t>?</w:t>
      </w:r>
    </w:p>
    <w:p w14:paraId="21DA553C" w14:textId="77777777" w:rsidR="000A4819" w:rsidRPr="00AD45D4" w:rsidRDefault="000A4819" w:rsidP="009457A9">
      <w:pPr>
        <w:jc w:val="center"/>
        <w:rPr>
          <w:rFonts w:ascii="Arial" w:hAnsi="Arial" w:cs="Arial"/>
          <w:b/>
          <w:sz w:val="20"/>
          <w:szCs w:val="20"/>
        </w:rPr>
      </w:pPr>
    </w:p>
    <w:p w14:paraId="590E4782" w14:textId="77777777" w:rsidR="00AD45D4" w:rsidRPr="00AD45D4" w:rsidRDefault="00AD45D4" w:rsidP="00AD45D4">
      <w:pPr>
        <w:shd w:val="clear" w:color="auto" w:fill="FFFFFF"/>
        <w:jc w:val="both"/>
        <w:rPr>
          <w:rFonts w:ascii="Arial" w:hAnsi="Arial" w:cs="Arial"/>
          <w:color w:val="3D3D3D"/>
          <w:lang w:eastAsia="en-AU"/>
        </w:rPr>
      </w:pPr>
    </w:p>
    <w:p w14:paraId="13DA399F" w14:textId="77777777" w:rsidR="00AD45D4" w:rsidRPr="00AD45D4" w:rsidRDefault="00AD45D4" w:rsidP="00AD45D4">
      <w:pPr>
        <w:shd w:val="clear" w:color="auto" w:fill="FFFFFF"/>
        <w:jc w:val="both"/>
        <w:rPr>
          <w:rFonts w:ascii="Arial" w:hAnsi="Arial" w:cs="Arial"/>
          <w:b/>
          <w:color w:val="7030A0"/>
          <w:lang w:eastAsia="en-AU"/>
        </w:rPr>
      </w:pPr>
      <w:r w:rsidRPr="00AD45D4">
        <w:rPr>
          <w:rFonts w:ascii="Arial" w:hAnsi="Arial" w:cs="Arial"/>
          <w:b/>
          <w:color w:val="7030A0"/>
          <w:lang w:eastAsia="en-AU"/>
        </w:rPr>
        <w:t>“All businesses, no matter what sector, need to keep moving, adjust and adapt to changing market conditions.  If that movement does not happen in the right way and time, businesses may be negatively impacted.”</w:t>
      </w:r>
    </w:p>
    <w:p w14:paraId="35E131C0" w14:textId="77777777" w:rsidR="00AD45D4" w:rsidRPr="00AD45D4" w:rsidRDefault="00AD45D4" w:rsidP="00AD45D4">
      <w:pPr>
        <w:shd w:val="clear" w:color="auto" w:fill="FFFFFF"/>
        <w:jc w:val="both"/>
        <w:rPr>
          <w:rFonts w:ascii="Arial" w:hAnsi="Arial" w:cs="Arial"/>
          <w:color w:val="3D3D3D"/>
          <w:lang w:eastAsia="en-AU"/>
        </w:rPr>
      </w:pPr>
    </w:p>
    <w:p w14:paraId="1B3E53F1" w14:textId="77777777" w:rsidR="00AD45D4" w:rsidRPr="00AD45D4" w:rsidRDefault="00AD45D4" w:rsidP="00AD45D4">
      <w:pPr>
        <w:shd w:val="clear" w:color="auto" w:fill="FFFFFF"/>
        <w:jc w:val="both"/>
        <w:rPr>
          <w:rFonts w:ascii="Arial" w:hAnsi="Arial" w:cs="Arial"/>
          <w:color w:val="3D3D3D"/>
          <w:lang w:eastAsia="en-AU"/>
        </w:rPr>
      </w:pPr>
      <w:r w:rsidRPr="00AD45D4">
        <w:rPr>
          <w:rFonts w:ascii="Arial" w:hAnsi="Arial" w:cs="Arial"/>
          <w:color w:val="3D3D3D"/>
          <w:lang w:eastAsia="en-AU"/>
        </w:rPr>
        <w:t xml:space="preserve">The mantra for SMEs should be </w:t>
      </w:r>
      <w:r w:rsidRPr="00AD45D4">
        <w:rPr>
          <w:rFonts w:ascii="Arial" w:hAnsi="Arial" w:cs="Arial"/>
          <w:b/>
          <w:color w:val="7030A0"/>
          <w:lang w:eastAsia="en-AU"/>
        </w:rPr>
        <w:t>“The past has no future”</w:t>
      </w:r>
      <w:r w:rsidRPr="00AD45D4">
        <w:rPr>
          <w:rFonts w:ascii="Arial" w:hAnsi="Arial" w:cs="Arial"/>
          <w:color w:val="3D3D3D"/>
          <w:lang w:eastAsia="en-AU"/>
        </w:rPr>
        <w:t xml:space="preserve"> – Thomson Reuters </w:t>
      </w:r>
      <w:r w:rsidRPr="00AD45D4">
        <w:rPr>
          <w:rFonts w:ascii="Arial" w:hAnsi="Arial" w:cs="Arial"/>
          <w:b/>
          <w:color w:val="7030A0"/>
          <w:lang w:eastAsia="en-AU"/>
        </w:rPr>
        <w:t xml:space="preserve">“Leading Australian SMEs in </w:t>
      </w:r>
      <w:proofErr w:type="spellStart"/>
      <w:r w:rsidRPr="00AD45D4">
        <w:rPr>
          <w:rFonts w:ascii="Arial" w:hAnsi="Arial" w:cs="Arial"/>
          <w:b/>
          <w:color w:val="7030A0"/>
          <w:lang w:eastAsia="en-AU"/>
        </w:rPr>
        <w:t>2023’s</w:t>
      </w:r>
      <w:proofErr w:type="spellEnd"/>
      <w:r w:rsidRPr="00AD45D4">
        <w:rPr>
          <w:rFonts w:ascii="Arial" w:hAnsi="Arial" w:cs="Arial"/>
          <w:b/>
          <w:color w:val="7030A0"/>
          <w:lang w:eastAsia="en-AU"/>
        </w:rPr>
        <w:t xml:space="preserve"> Changing Conditions”</w:t>
      </w:r>
      <w:r w:rsidRPr="00AD45D4">
        <w:rPr>
          <w:rFonts w:ascii="Arial" w:hAnsi="Arial" w:cs="Arial"/>
          <w:color w:val="3D3D3D"/>
          <w:lang w:eastAsia="en-AU"/>
        </w:rPr>
        <w:t>.</w:t>
      </w:r>
    </w:p>
    <w:p w14:paraId="4126F913" w14:textId="77777777" w:rsidR="00AD45D4" w:rsidRPr="00AD45D4" w:rsidRDefault="00AD45D4" w:rsidP="00AD45D4">
      <w:pPr>
        <w:shd w:val="clear" w:color="auto" w:fill="FFFFFF"/>
        <w:jc w:val="both"/>
        <w:rPr>
          <w:rFonts w:ascii="Arial" w:hAnsi="Arial" w:cs="Arial"/>
          <w:color w:val="3D3D3D"/>
          <w:lang w:eastAsia="en-AU"/>
        </w:rPr>
      </w:pPr>
    </w:p>
    <w:p w14:paraId="0F2E3468" w14:textId="70ACAAF4" w:rsidR="00AD45D4" w:rsidRPr="00AD45D4" w:rsidRDefault="00AD45D4" w:rsidP="00AD45D4">
      <w:pPr>
        <w:shd w:val="clear" w:color="auto" w:fill="FFFFFF"/>
        <w:jc w:val="both"/>
        <w:rPr>
          <w:rFonts w:ascii="Arial" w:hAnsi="Arial" w:cs="Arial"/>
          <w:color w:val="3D3D3D"/>
          <w:lang w:eastAsia="en-AU"/>
        </w:rPr>
      </w:pPr>
      <w:r w:rsidRPr="00AD45D4">
        <w:rPr>
          <w:rFonts w:ascii="Arial" w:hAnsi="Arial" w:cs="Arial"/>
          <w:color w:val="3D3D3D"/>
          <w:lang w:eastAsia="en-AU"/>
        </w:rPr>
        <w:t xml:space="preserve">There is no doubt that there are significant changes occurring in business conditions at present and, unfortunately, will most likely continue </w:t>
      </w:r>
      <w:r>
        <w:rPr>
          <w:rFonts w:ascii="Arial" w:hAnsi="Arial" w:cs="Arial"/>
          <w:color w:val="3D3D3D"/>
          <w:lang w:eastAsia="en-AU"/>
        </w:rPr>
        <w:t xml:space="preserve">in the </w:t>
      </w:r>
      <w:r w:rsidRPr="00AD45D4">
        <w:rPr>
          <w:rFonts w:ascii="Arial" w:hAnsi="Arial" w:cs="Arial"/>
          <w:color w:val="3D3D3D"/>
          <w:lang w:eastAsia="en-AU"/>
        </w:rPr>
        <w:t>years</w:t>
      </w:r>
      <w:r>
        <w:rPr>
          <w:rFonts w:ascii="Arial" w:hAnsi="Arial" w:cs="Arial"/>
          <w:color w:val="3D3D3D"/>
          <w:lang w:eastAsia="en-AU"/>
        </w:rPr>
        <w:t xml:space="preserve"> ahead</w:t>
      </w:r>
      <w:r w:rsidRPr="00AD45D4">
        <w:rPr>
          <w:rFonts w:ascii="Arial" w:hAnsi="Arial" w:cs="Arial"/>
          <w:color w:val="3D3D3D"/>
          <w:lang w:eastAsia="en-AU"/>
        </w:rPr>
        <w:t>.</w:t>
      </w:r>
    </w:p>
    <w:p w14:paraId="7A9D3FD6" w14:textId="77777777" w:rsidR="00AD45D4" w:rsidRPr="00AD45D4" w:rsidRDefault="00AD45D4" w:rsidP="00AD45D4">
      <w:pPr>
        <w:shd w:val="clear" w:color="auto" w:fill="FFFFFF"/>
        <w:jc w:val="both"/>
        <w:rPr>
          <w:rFonts w:ascii="Arial" w:hAnsi="Arial" w:cs="Arial"/>
          <w:color w:val="3D3D3D"/>
          <w:lang w:eastAsia="en-AU"/>
        </w:rPr>
      </w:pPr>
    </w:p>
    <w:p w14:paraId="7DA6EE92" w14:textId="0F981812" w:rsidR="00AD45D4" w:rsidRPr="00AD45D4" w:rsidRDefault="00AD45D4" w:rsidP="00AD45D4">
      <w:pPr>
        <w:shd w:val="clear" w:color="auto" w:fill="FFFFFF"/>
        <w:jc w:val="both"/>
        <w:rPr>
          <w:rFonts w:ascii="Arial" w:hAnsi="Arial" w:cs="Arial"/>
          <w:color w:val="3D3D3D"/>
          <w:lang w:eastAsia="en-AU"/>
        </w:rPr>
      </w:pPr>
      <w:r w:rsidRPr="00AD45D4">
        <w:rPr>
          <w:rFonts w:ascii="Arial" w:hAnsi="Arial" w:cs="Arial"/>
          <w:color w:val="3D3D3D"/>
          <w:lang w:eastAsia="en-AU"/>
        </w:rPr>
        <w:t>SMEs need access to additional commercial information</w:t>
      </w:r>
      <w:r>
        <w:rPr>
          <w:rFonts w:ascii="Arial" w:hAnsi="Arial" w:cs="Arial"/>
          <w:color w:val="3D3D3D"/>
          <w:lang w:eastAsia="en-AU"/>
        </w:rPr>
        <w:t xml:space="preserve"> to assist with managing their businesses</w:t>
      </w:r>
      <w:r w:rsidRPr="00AD45D4">
        <w:rPr>
          <w:rFonts w:ascii="Arial" w:hAnsi="Arial" w:cs="Arial"/>
          <w:color w:val="3D3D3D"/>
          <w:lang w:eastAsia="en-AU"/>
        </w:rPr>
        <w:t>.</w:t>
      </w:r>
    </w:p>
    <w:p w14:paraId="081B64BB" w14:textId="77777777" w:rsidR="00AD45D4" w:rsidRPr="00AD45D4" w:rsidRDefault="00AD45D4" w:rsidP="00AD45D4">
      <w:pPr>
        <w:shd w:val="clear" w:color="auto" w:fill="FFFFFF"/>
        <w:jc w:val="both"/>
        <w:rPr>
          <w:rFonts w:ascii="Arial" w:hAnsi="Arial" w:cs="Arial"/>
          <w:color w:val="3D3D3D"/>
          <w:lang w:eastAsia="en-AU"/>
        </w:rPr>
      </w:pPr>
    </w:p>
    <w:p w14:paraId="1DF41FFE" w14:textId="77777777" w:rsidR="00AD45D4" w:rsidRPr="00AD45D4" w:rsidRDefault="00AD45D4" w:rsidP="00AD45D4">
      <w:pPr>
        <w:shd w:val="clear" w:color="auto" w:fill="FFFFFF"/>
        <w:jc w:val="both"/>
        <w:rPr>
          <w:rFonts w:ascii="Arial" w:hAnsi="Arial" w:cs="Arial"/>
          <w:color w:val="3D3D3D"/>
          <w:lang w:eastAsia="en-AU"/>
        </w:rPr>
      </w:pPr>
      <w:r w:rsidRPr="00AD45D4">
        <w:rPr>
          <w:rFonts w:ascii="Arial" w:hAnsi="Arial" w:cs="Arial"/>
          <w:color w:val="3D3D3D"/>
          <w:lang w:eastAsia="en-AU"/>
        </w:rPr>
        <w:t>Today’s business conditions require SMEs to be receiving:</w:t>
      </w:r>
    </w:p>
    <w:p w14:paraId="397C26BF" w14:textId="77777777" w:rsidR="00AD45D4" w:rsidRPr="00AD45D4" w:rsidRDefault="00AD45D4" w:rsidP="00AD45D4">
      <w:pPr>
        <w:pStyle w:val="ListParagraph"/>
        <w:numPr>
          <w:ilvl w:val="0"/>
          <w:numId w:val="1"/>
        </w:numPr>
        <w:shd w:val="clear" w:color="auto" w:fill="FFFFFF"/>
        <w:ind w:left="567" w:hanging="567"/>
        <w:jc w:val="both"/>
        <w:rPr>
          <w:rFonts w:ascii="Arial" w:eastAsia="Times New Roman" w:hAnsi="Arial" w:cs="Arial"/>
          <w:color w:val="3D3D3D"/>
        </w:rPr>
      </w:pPr>
      <w:r w:rsidRPr="00AD45D4">
        <w:rPr>
          <w:rFonts w:ascii="Arial" w:eastAsia="Times New Roman" w:hAnsi="Arial" w:cs="Arial"/>
          <w:color w:val="3D3D3D"/>
        </w:rPr>
        <w:t>Information that provides a clear indication of your business’ current performance.</w:t>
      </w:r>
    </w:p>
    <w:p w14:paraId="6AE72E33" w14:textId="77777777" w:rsidR="00AD45D4" w:rsidRPr="00AD45D4" w:rsidRDefault="00AD45D4" w:rsidP="00AD45D4">
      <w:pPr>
        <w:pStyle w:val="ListParagraph"/>
        <w:shd w:val="clear" w:color="auto" w:fill="FFFFFF"/>
        <w:ind w:left="567"/>
        <w:jc w:val="both"/>
        <w:rPr>
          <w:rFonts w:ascii="Arial" w:eastAsia="Times New Roman" w:hAnsi="Arial" w:cs="Arial"/>
          <w:color w:val="3D3D3D"/>
        </w:rPr>
      </w:pPr>
    </w:p>
    <w:p w14:paraId="41E438F0" w14:textId="77777777" w:rsidR="00AD45D4" w:rsidRPr="00AD45D4" w:rsidRDefault="00AD45D4" w:rsidP="00AD45D4">
      <w:pPr>
        <w:pStyle w:val="ListParagraph"/>
        <w:numPr>
          <w:ilvl w:val="0"/>
          <w:numId w:val="1"/>
        </w:numPr>
        <w:shd w:val="clear" w:color="auto" w:fill="FFFFFF"/>
        <w:ind w:left="567" w:hanging="567"/>
        <w:jc w:val="both"/>
        <w:rPr>
          <w:rFonts w:ascii="Arial" w:eastAsia="Times New Roman" w:hAnsi="Arial" w:cs="Arial"/>
          <w:color w:val="3D3D3D"/>
        </w:rPr>
      </w:pPr>
      <w:r w:rsidRPr="00AD45D4">
        <w:rPr>
          <w:rFonts w:ascii="Arial" w:eastAsia="Times New Roman" w:hAnsi="Arial" w:cs="Arial"/>
          <w:color w:val="3D3D3D"/>
        </w:rPr>
        <w:t>Budgets, Cash Flow Forecasts and Projected Balance Sheets that gives you an idea of what your business will be like in three or five years’ time; which will give you an opportunity to change direction should the outlook turns out to be bad news.</w:t>
      </w:r>
    </w:p>
    <w:p w14:paraId="6B6923EE" w14:textId="77777777" w:rsidR="00AD45D4" w:rsidRPr="00AD45D4" w:rsidRDefault="00AD45D4" w:rsidP="00AD45D4">
      <w:pPr>
        <w:pStyle w:val="ListParagraph"/>
        <w:shd w:val="clear" w:color="auto" w:fill="FFFFFF"/>
        <w:ind w:left="567"/>
        <w:jc w:val="both"/>
        <w:rPr>
          <w:rFonts w:ascii="Arial" w:eastAsia="Times New Roman" w:hAnsi="Arial" w:cs="Arial"/>
          <w:color w:val="3D3D3D"/>
        </w:rPr>
      </w:pPr>
    </w:p>
    <w:p w14:paraId="3B944C02" w14:textId="77777777" w:rsidR="00AD45D4" w:rsidRPr="00AD45D4" w:rsidRDefault="00AD45D4" w:rsidP="00AD45D4">
      <w:pPr>
        <w:pStyle w:val="ListParagraph"/>
        <w:numPr>
          <w:ilvl w:val="0"/>
          <w:numId w:val="1"/>
        </w:numPr>
        <w:shd w:val="clear" w:color="auto" w:fill="FFFFFF"/>
        <w:ind w:left="567" w:hanging="567"/>
        <w:jc w:val="both"/>
        <w:rPr>
          <w:rFonts w:ascii="Arial" w:eastAsia="Times New Roman" w:hAnsi="Arial" w:cs="Arial"/>
          <w:color w:val="3D3D3D"/>
        </w:rPr>
      </w:pPr>
      <w:r w:rsidRPr="00AD45D4">
        <w:rPr>
          <w:rFonts w:ascii="Arial" w:eastAsia="Times New Roman" w:hAnsi="Arial" w:cs="Arial"/>
          <w:color w:val="3D3D3D"/>
        </w:rPr>
        <w:t>Key Performance Indicators (</w:t>
      </w:r>
      <w:proofErr w:type="spellStart"/>
      <w:r w:rsidRPr="00AD45D4">
        <w:rPr>
          <w:rFonts w:ascii="Arial" w:eastAsia="Times New Roman" w:hAnsi="Arial" w:cs="Arial"/>
          <w:color w:val="3D3D3D"/>
        </w:rPr>
        <w:t>KPIs</w:t>
      </w:r>
      <w:proofErr w:type="spellEnd"/>
      <w:r w:rsidRPr="00AD45D4">
        <w:rPr>
          <w:rFonts w:ascii="Arial" w:eastAsia="Times New Roman" w:hAnsi="Arial" w:cs="Arial"/>
          <w:color w:val="3D3D3D"/>
        </w:rPr>
        <w:t>) and data being available on a daily, weekly and monthly basis.</w:t>
      </w:r>
    </w:p>
    <w:p w14:paraId="4334CDF4" w14:textId="77777777" w:rsidR="00AD45D4" w:rsidRPr="00AD45D4" w:rsidRDefault="00AD45D4" w:rsidP="00AD45D4">
      <w:pPr>
        <w:pStyle w:val="ListParagraph"/>
        <w:shd w:val="clear" w:color="auto" w:fill="FFFFFF"/>
        <w:ind w:left="567"/>
        <w:jc w:val="both"/>
        <w:rPr>
          <w:rFonts w:ascii="Arial" w:eastAsia="Times New Roman" w:hAnsi="Arial" w:cs="Arial"/>
          <w:color w:val="3D3D3D"/>
        </w:rPr>
      </w:pPr>
    </w:p>
    <w:p w14:paraId="5BCDF2B0" w14:textId="77777777" w:rsidR="00AD45D4" w:rsidRPr="00AD45D4" w:rsidRDefault="00AD45D4" w:rsidP="00AD45D4">
      <w:pPr>
        <w:pStyle w:val="ListParagraph"/>
        <w:numPr>
          <w:ilvl w:val="0"/>
          <w:numId w:val="1"/>
        </w:numPr>
        <w:shd w:val="clear" w:color="auto" w:fill="FFFFFF"/>
        <w:ind w:left="567" w:hanging="567"/>
        <w:jc w:val="both"/>
        <w:rPr>
          <w:rFonts w:ascii="Arial" w:eastAsia="Times New Roman" w:hAnsi="Arial" w:cs="Arial"/>
          <w:color w:val="3D3D3D"/>
        </w:rPr>
      </w:pPr>
      <w:r w:rsidRPr="00AD45D4">
        <w:rPr>
          <w:rFonts w:ascii="Arial" w:eastAsia="Times New Roman" w:hAnsi="Arial" w:cs="Arial"/>
          <w:color w:val="3D3D3D"/>
        </w:rPr>
        <w:t>Not waiting until after the end of the financial year (and in some cases considerably after) for your annual Financial Accounts and Income Tax Return to have a clear understanding of how your business performed during the year.</w:t>
      </w:r>
    </w:p>
    <w:p w14:paraId="06E43D1B" w14:textId="77777777" w:rsidR="00AD45D4" w:rsidRPr="00AD45D4" w:rsidRDefault="00AD45D4" w:rsidP="00AD45D4">
      <w:pPr>
        <w:pStyle w:val="ListParagraph"/>
        <w:shd w:val="clear" w:color="auto" w:fill="FFFFFF"/>
        <w:ind w:left="567"/>
        <w:jc w:val="both"/>
        <w:rPr>
          <w:rFonts w:ascii="Arial" w:eastAsia="Times New Roman" w:hAnsi="Arial" w:cs="Arial"/>
          <w:color w:val="3D3D3D"/>
        </w:rPr>
      </w:pPr>
    </w:p>
    <w:p w14:paraId="7D08EF40" w14:textId="77777777" w:rsidR="00AD45D4" w:rsidRPr="00AD45D4" w:rsidRDefault="00AD45D4" w:rsidP="00AD45D4">
      <w:pPr>
        <w:shd w:val="clear" w:color="auto" w:fill="FFFFFF"/>
        <w:jc w:val="both"/>
        <w:rPr>
          <w:rFonts w:ascii="Arial" w:hAnsi="Arial" w:cs="Arial"/>
          <w:color w:val="3D3D3D"/>
          <w:lang w:eastAsia="en-AU"/>
        </w:rPr>
      </w:pPr>
      <w:r w:rsidRPr="00AD45D4">
        <w:rPr>
          <w:rFonts w:ascii="Arial" w:hAnsi="Arial" w:cs="Arial"/>
          <w:color w:val="3D3D3D"/>
          <w:lang w:eastAsia="en-AU"/>
        </w:rPr>
        <w:t>With today’s technology and computer systems, there is no reason why every SME operator should not be receiving current, up-to-date information being prepared on at least a weekly and monthly basis.</w:t>
      </w:r>
    </w:p>
    <w:p w14:paraId="5ACF5E2A" w14:textId="77777777" w:rsidR="00AD45D4" w:rsidRPr="00AD45D4" w:rsidRDefault="00AD45D4" w:rsidP="00AD45D4">
      <w:pPr>
        <w:jc w:val="both"/>
        <w:rPr>
          <w:rFonts w:ascii="Arial" w:hAnsi="Arial" w:cs="Arial"/>
        </w:rPr>
      </w:pPr>
    </w:p>
    <w:p w14:paraId="605C4B18" w14:textId="77777777" w:rsidR="00AD45D4" w:rsidRPr="00AD45D4" w:rsidRDefault="00AD45D4" w:rsidP="00AD45D4">
      <w:pPr>
        <w:jc w:val="both"/>
        <w:rPr>
          <w:rFonts w:ascii="Arial" w:hAnsi="Arial" w:cs="Arial"/>
        </w:rPr>
      </w:pPr>
      <w:r w:rsidRPr="00AD45D4">
        <w:rPr>
          <w:rFonts w:ascii="Arial" w:hAnsi="Arial" w:cs="Arial"/>
        </w:rPr>
        <w:t>If you would like to have a discussion with us relative to the obtaining more information, please contact the accountant in our organisation who you normally deal with.</w:t>
      </w:r>
    </w:p>
    <w:p w14:paraId="4FB9CFC1" w14:textId="77777777" w:rsidR="00AD45D4" w:rsidRPr="00AD45D4" w:rsidRDefault="00AD45D4" w:rsidP="00AD45D4">
      <w:pPr>
        <w:shd w:val="clear" w:color="auto" w:fill="FFFFFF"/>
        <w:jc w:val="both"/>
        <w:rPr>
          <w:rFonts w:ascii="Arial" w:hAnsi="Arial" w:cs="Arial"/>
        </w:rPr>
      </w:pPr>
    </w:p>
    <w:p w14:paraId="47D28791" w14:textId="58E01BC4" w:rsidR="000A4819" w:rsidRPr="00AD45D4" w:rsidRDefault="000A4819" w:rsidP="000A4819">
      <w:pPr>
        <w:jc w:val="both"/>
        <w:rPr>
          <w:rFonts w:ascii="Arial" w:hAnsi="Arial" w:cs="Arial"/>
          <w:sz w:val="20"/>
          <w:szCs w:val="20"/>
        </w:rPr>
      </w:pPr>
    </w:p>
    <w:p w14:paraId="46DC3859" w14:textId="77777777" w:rsidR="009457A9" w:rsidRPr="000A4819" w:rsidRDefault="009457A9" w:rsidP="009457A9">
      <w:pPr>
        <w:rPr>
          <w:rFonts w:ascii="Arial" w:hAnsi="Arial" w:cs="Arial"/>
          <w:sz w:val="20"/>
          <w:szCs w:val="20"/>
        </w:rPr>
      </w:pPr>
    </w:p>
    <w:p w14:paraId="335C5F05" w14:textId="77777777" w:rsidR="000A4819" w:rsidRPr="009457A9" w:rsidRDefault="000A4819" w:rsidP="009457A9">
      <w:pPr>
        <w:rPr>
          <w:rFonts w:ascii="Arial" w:hAnsi="Arial" w:cs="Arial"/>
          <w:sz w:val="20"/>
          <w:szCs w:val="20"/>
        </w:rPr>
      </w:pPr>
    </w:p>
    <w:tbl>
      <w:tblPr>
        <w:tblStyle w:val="1"/>
        <w:tblW w:w="10222" w:type="dxa"/>
        <w:tblInd w:w="-426" w:type="dxa"/>
        <w:tblLayout w:type="fixed"/>
        <w:tblLook w:val="0000" w:firstRow="0" w:lastRow="0" w:firstColumn="0" w:lastColumn="0" w:noHBand="0" w:noVBand="0"/>
      </w:tblPr>
      <w:tblGrid>
        <w:gridCol w:w="5537"/>
        <w:gridCol w:w="4685"/>
      </w:tblGrid>
      <w:tr w:rsidR="00174DA3" w:rsidRPr="009457A9" w14:paraId="2C71818E" w14:textId="77777777" w:rsidTr="00D73D1F">
        <w:trPr>
          <w:trHeight w:val="993"/>
        </w:trPr>
        <w:tc>
          <w:tcPr>
            <w:tcW w:w="5537" w:type="dxa"/>
            <w:shd w:val="clear" w:color="auto" w:fill="0F243E"/>
            <w:vAlign w:val="center"/>
          </w:tcPr>
          <w:p w14:paraId="2BBCD95F" w14:textId="77777777" w:rsidR="00174DA3" w:rsidRPr="009457A9" w:rsidRDefault="00174DA3" w:rsidP="00D73D1F">
            <w:pPr>
              <w:widowControl w:val="0"/>
              <w:spacing w:line="240" w:lineRule="auto"/>
              <w:ind w:left="181" w:right="193" w:hanging="35"/>
              <w:rPr>
                <w:color w:val="FFFFFF"/>
                <w:sz w:val="18"/>
                <w:szCs w:val="18"/>
              </w:rPr>
            </w:pPr>
            <w:bookmarkStart w:id="0" w:name="_30j0zll" w:colFirst="0" w:colLast="0"/>
            <w:bookmarkEnd w:id="0"/>
            <w:r w:rsidRPr="009457A9">
              <w:rPr>
                <w:i/>
                <w:color w:val="FFFFFF"/>
                <w:sz w:val="18"/>
                <w:szCs w:val="18"/>
                <w:u w:val="single"/>
              </w:rPr>
              <w:t>An Important Message</w:t>
            </w:r>
            <w:r w:rsidRPr="009457A9">
              <w:rPr>
                <w:i/>
                <w:color w:val="FFFFFF"/>
                <w:sz w:val="18"/>
                <w:szCs w:val="18"/>
                <w:u w:val="single"/>
              </w:rPr>
              <w:br/>
            </w:r>
            <w:r w:rsidRPr="009457A9">
              <w:rPr>
                <w:i/>
                <w:color w:val="FFFFFF"/>
                <w:sz w:val="18"/>
                <w:szCs w:val="18"/>
              </w:rPr>
              <w:t>While every effort has been made to provide valuable, useful information in this publication, this firm and any related suppliers or associated companies accept no responsibility or any form of liability from reliance upon or use of its contents.  Any suggestions should be considered carefully within your own particular circumstances, as they are intended as general information only.</w:t>
            </w:r>
          </w:p>
        </w:tc>
        <w:tc>
          <w:tcPr>
            <w:tcW w:w="4685" w:type="dxa"/>
            <w:tcBorders>
              <w:top w:val="single" w:sz="4" w:space="0" w:color="000000"/>
              <w:bottom w:val="single" w:sz="12" w:space="0" w:color="000000"/>
            </w:tcBorders>
            <w:vAlign w:val="center"/>
          </w:tcPr>
          <w:p w14:paraId="06EBEC07" w14:textId="0AFA129F" w:rsidR="00174DA3" w:rsidRPr="009457A9" w:rsidRDefault="00174DA3" w:rsidP="00D73D1F">
            <w:pPr>
              <w:widowControl w:val="0"/>
              <w:spacing w:line="240" w:lineRule="auto"/>
              <w:ind w:left="130" w:right="193"/>
              <w:jc w:val="both"/>
              <w:rPr>
                <w:color w:val="800000"/>
                <w:sz w:val="20"/>
                <w:szCs w:val="20"/>
              </w:rPr>
            </w:pPr>
            <w:r w:rsidRPr="009457A9">
              <w:rPr>
                <w:b/>
                <w:i/>
                <w:color w:val="800000"/>
                <w:sz w:val="20"/>
                <w:szCs w:val="20"/>
              </w:rPr>
              <w:t>Please insert your company logo and details</w:t>
            </w:r>
          </w:p>
          <w:p w14:paraId="23CA8C35" w14:textId="120FD3E9" w:rsidR="00174DA3" w:rsidRPr="009457A9" w:rsidRDefault="00174DA3" w:rsidP="0084370B">
            <w:pPr>
              <w:widowControl w:val="0"/>
              <w:spacing w:line="240" w:lineRule="auto"/>
              <w:ind w:left="181" w:right="193" w:hanging="426"/>
              <w:jc w:val="both"/>
              <w:rPr>
                <w:color w:val="800000"/>
                <w:sz w:val="20"/>
                <w:szCs w:val="20"/>
              </w:rPr>
            </w:pPr>
          </w:p>
        </w:tc>
      </w:tr>
    </w:tbl>
    <w:p w14:paraId="5EFDDBC5" w14:textId="77777777" w:rsidR="00174DA3" w:rsidRPr="00F75065" w:rsidRDefault="00174DA3" w:rsidP="000A4819">
      <w:pPr>
        <w:jc w:val="both"/>
        <w:rPr>
          <w:rFonts w:ascii="Arial" w:hAnsi="Arial" w:cs="Arial"/>
          <w:sz w:val="20"/>
          <w:szCs w:val="20"/>
        </w:rPr>
      </w:pPr>
    </w:p>
    <w:sectPr w:rsidR="00174DA3" w:rsidRPr="00F75065" w:rsidSect="006E4821">
      <w:headerReference w:type="default" r:id="rId7"/>
      <w:pgSz w:w="11906" w:h="16838"/>
      <w:pgMar w:top="2127" w:right="1558" w:bottom="426" w:left="1418"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2DB60" w14:textId="77777777" w:rsidR="00E87BE5" w:rsidRDefault="00E87BE5" w:rsidP="00E87BE5">
      <w:r>
        <w:separator/>
      </w:r>
    </w:p>
  </w:endnote>
  <w:endnote w:type="continuationSeparator" w:id="0">
    <w:p w14:paraId="77757F34" w14:textId="77777777" w:rsidR="00E87BE5" w:rsidRDefault="00E87BE5" w:rsidP="00E87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100" w14:textId="77777777" w:rsidR="00E87BE5" w:rsidRDefault="00E87BE5" w:rsidP="00E87BE5">
      <w:r>
        <w:separator/>
      </w:r>
    </w:p>
  </w:footnote>
  <w:footnote w:type="continuationSeparator" w:id="0">
    <w:p w14:paraId="36FAE845" w14:textId="77777777" w:rsidR="00E87BE5" w:rsidRDefault="00E87BE5" w:rsidP="00E87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1D5A8" w14:textId="203D2663" w:rsidR="00E87BE5" w:rsidRPr="00E87BE5" w:rsidRDefault="00E87BE5" w:rsidP="00E87BE5">
    <w:pPr>
      <w:pStyle w:val="Header"/>
      <w:tabs>
        <w:tab w:val="clear" w:pos="9026"/>
      </w:tabs>
      <w:ind w:left="-426" w:right="-472"/>
      <w:jc w:val="center"/>
    </w:pPr>
    <w:r>
      <w:rPr>
        <w:noProof/>
      </w:rPr>
      <w:drawing>
        <wp:inline distT="0" distB="0" distL="0" distR="0" wp14:anchorId="64F66C1E" wp14:editId="5D615706">
          <wp:extent cx="5960417" cy="1828303"/>
          <wp:effectExtent l="0" t="0" r="2540" b="635"/>
          <wp:docPr id="14828740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86835" cy="183640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11.5pt;height:11.5pt" o:bullet="t">
        <v:imagedata r:id="rId1" o:title="msoDC08"/>
      </v:shape>
    </w:pict>
  </w:numPicBullet>
  <w:numPicBullet w:numPicBulletId="1">
    <w:pict>
      <v:shape id="_x0000_i1072" type="#_x0000_t75" style="width:11.5pt;height:11.5pt" o:bullet="t">
        <v:imagedata r:id="rId2" o:title="msoBB33"/>
      </v:shape>
    </w:pict>
  </w:numPicBullet>
  <w:abstractNum w:abstractNumId="0" w15:restartNumberingAfterBreak="0">
    <w:nsid w:val="090A0444"/>
    <w:multiLevelType w:val="hybridMultilevel"/>
    <w:tmpl w:val="AB0EAC7C"/>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A07789"/>
    <w:multiLevelType w:val="hybridMultilevel"/>
    <w:tmpl w:val="322081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D5059D8"/>
    <w:multiLevelType w:val="hybridMultilevel"/>
    <w:tmpl w:val="17AC6B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2FC7BA3"/>
    <w:multiLevelType w:val="hybridMultilevel"/>
    <w:tmpl w:val="FED83020"/>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D73751"/>
    <w:multiLevelType w:val="hybridMultilevel"/>
    <w:tmpl w:val="95B6D3CC"/>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ED03CC"/>
    <w:multiLevelType w:val="hybridMultilevel"/>
    <w:tmpl w:val="20B051B8"/>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6363035"/>
    <w:multiLevelType w:val="hybridMultilevel"/>
    <w:tmpl w:val="C0C60ED4"/>
    <w:lvl w:ilvl="0" w:tplc="1BDAE2F8">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28F3813"/>
    <w:multiLevelType w:val="hybridMultilevel"/>
    <w:tmpl w:val="D66EF500"/>
    <w:lvl w:ilvl="0" w:tplc="0C090007">
      <w:start w:val="1"/>
      <w:numFmt w:val="bullet"/>
      <w:lvlText w:val=""/>
      <w:lvlPicBulletId w:val="1"/>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1056AF5"/>
    <w:multiLevelType w:val="hybridMultilevel"/>
    <w:tmpl w:val="10642132"/>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4174A2E"/>
    <w:multiLevelType w:val="hybridMultilevel"/>
    <w:tmpl w:val="61964BEE"/>
    <w:lvl w:ilvl="0" w:tplc="0C09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59B70ED9"/>
    <w:multiLevelType w:val="hybridMultilevel"/>
    <w:tmpl w:val="8BAE2F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66895E93"/>
    <w:multiLevelType w:val="hybridMultilevel"/>
    <w:tmpl w:val="E3106D8E"/>
    <w:lvl w:ilvl="0" w:tplc="0C090007">
      <w:start w:val="1"/>
      <w:numFmt w:val="bullet"/>
      <w:lvlText w:val=""/>
      <w:lvlPicBulletId w:val="0"/>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DB13FE5"/>
    <w:multiLevelType w:val="hybridMultilevel"/>
    <w:tmpl w:val="F67462E6"/>
    <w:lvl w:ilvl="0" w:tplc="0C090007">
      <w:start w:val="1"/>
      <w:numFmt w:val="bullet"/>
      <w:lvlText w:val=""/>
      <w:lvlPicBulletId w:val="0"/>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847910208">
    <w:abstractNumId w:val="10"/>
  </w:num>
  <w:num w:numId="2" w16cid:durableId="2828695">
    <w:abstractNumId w:val="9"/>
  </w:num>
  <w:num w:numId="3" w16cid:durableId="451679526">
    <w:abstractNumId w:val="8"/>
  </w:num>
  <w:num w:numId="4" w16cid:durableId="110589011">
    <w:abstractNumId w:val="1"/>
  </w:num>
  <w:num w:numId="5" w16cid:durableId="1517841555">
    <w:abstractNumId w:val="2"/>
  </w:num>
  <w:num w:numId="6" w16cid:durableId="1545167321">
    <w:abstractNumId w:val="5"/>
  </w:num>
  <w:num w:numId="7" w16cid:durableId="1766263294">
    <w:abstractNumId w:val="7"/>
  </w:num>
  <w:num w:numId="8" w16cid:durableId="2134708742">
    <w:abstractNumId w:val="0"/>
  </w:num>
  <w:num w:numId="9" w16cid:durableId="254172834">
    <w:abstractNumId w:val="6"/>
  </w:num>
  <w:num w:numId="10" w16cid:durableId="810826632">
    <w:abstractNumId w:val="11"/>
  </w:num>
  <w:num w:numId="11" w16cid:durableId="81295507">
    <w:abstractNumId w:val="12"/>
  </w:num>
  <w:num w:numId="12" w16cid:durableId="160389754">
    <w:abstractNumId w:val="3"/>
  </w:num>
  <w:num w:numId="13" w16cid:durableId="9523228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65"/>
    <w:rsid w:val="000657D6"/>
    <w:rsid w:val="000A4819"/>
    <w:rsid w:val="000D6097"/>
    <w:rsid w:val="00174DA3"/>
    <w:rsid w:val="00227742"/>
    <w:rsid w:val="00263032"/>
    <w:rsid w:val="00294731"/>
    <w:rsid w:val="00366DB9"/>
    <w:rsid w:val="004038E3"/>
    <w:rsid w:val="004067A4"/>
    <w:rsid w:val="00456D4B"/>
    <w:rsid w:val="004630EA"/>
    <w:rsid w:val="005A3BCA"/>
    <w:rsid w:val="006E4821"/>
    <w:rsid w:val="00742310"/>
    <w:rsid w:val="00752A08"/>
    <w:rsid w:val="0076127D"/>
    <w:rsid w:val="0084370B"/>
    <w:rsid w:val="008B486C"/>
    <w:rsid w:val="008E4108"/>
    <w:rsid w:val="009457A9"/>
    <w:rsid w:val="009858D4"/>
    <w:rsid w:val="009871C4"/>
    <w:rsid w:val="00AD45D4"/>
    <w:rsid w:val="00C97903"/>
    <w:rsid w:val="00CA78BA"/>
    <w:rsid w:val="00CC1637"/>
    <w:rsid w:val="00CC1F96"/>
    <w:rsid w:val="00D15EEC"/>
    <w:rsid w:val="00D73D1F"/>
    <w:rsid w:val="00DF6235"/>
    <w:rsid w:val="00E84598"/>
    <w:rsid w:val="00E87BE5"/>
    <w:rsid w:val="00EB1BE7"/>
    <w:rsid w:val="00EE14FE"/>
    <w:rsid w:val="00F75065"/>
    <w:rsid w:val="00F9539F"/>
    <w:rsid w:val="00FD57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DEA721"/>
  <w15:chartTrackingRefBased/>
  <w15:docId w15:val="{BDA54607-3A3C-4940-A23E-C2DAB051F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BE5"/>
    <w:pPr>
      <w:keepNext/>
      <w:keepLines/>
      <w:outlineLvl w:val="0"/>
    </w:pPr>
    <w:rPr>
      <w:rFonts w:ascii="Arial" w:eastAsiaTheme="majorEastAsia" w:hAnsi="Arial" w:cstheme="majorBidi"/>
      <w:b/>
      <w:color w:val="1F3864" w:themeColor="accent1" w:themeShade="80"/>
      <w:szCs w:val="40"/>
    </w:rPr>
  </w:style>
  <w:style w:type="paragraph" w:styleId="Heading2">
    <w:name w:val="heading 2"/>
    <w:basedOn w:val="Normal"/>
    <w:next w:val="Normal"/>
    <w:link w:val="Heading2Char"/>
    <w:uiPriority w:val="9"/>
    <w:semiHidden/>
    <w:unhideWhenUsed/>
    <w:qFormat/>
    <w:rsid w:val="00F750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50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50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50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506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506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506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506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BE5"/>
    <w:rPr>
      <w:rFonts w:ascii="Arial" w:eastAsiaTheme="majorEastAsia" w:hAnsi="Arial" w:cstheme="majorBidi"/>
      <w:b/>
      <w:color w:val="1F3864" w:themeColor="accent1" w:themeShade="80"/>
      <w:szCs w:val="40"/>
    </w:rPr>
  </w:style>
  <w:style w:type="character" w:customStyle="1" w:styleId="Heading2Char">
    <w:name w:val="Heading 2 Char"/>
    <w:basedOn w:val="DefaultParagraphFont"/>
    <w:link w:val="Heading2"/>
    <w:uiPriority w:val="9"/>
    <w:semiHidden/>
    <w:rsid w:val="00F750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50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50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50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50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50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50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5065"/>
    <w:rPr>
      <w:rFonts w:eastAsiaTheme="majorEastAsia" w:cstheme="majorBidi"/>
      <w:color w:val="272727" w:themeColor="text1" w:themeTint="D8"/>
    </w:rPr>
  </w:style>
  <w:style w:type="paragraph" w:styleId="Title">
    <w:name w:val="Title"/>
    <w:basedOn w:val="Normal"/>
    <w:next w:val="Normal"/>
    <w:link w:val="TitleChar"/>
    <w:uiPriority w:val="10"/>
    <w:qFormat/>
    <w:rsid w:val="00F7506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50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506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50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506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75065"/>
    <w:rPr>
      <w:i/>
      <w:iCs/>
      <w:color w:val="404040" w:themeColor="text1" w:themeTint="BF"/>
    </w:rPr>
  </w:style>
  <w:style w:type="paragraph" w:styleId="ListParagraph">
    <w:name w:val="List Paragraph"/>
    <w:basedOn w:val="Normal"/>
    <w:uiPriority w:val="34"/>
    <w:qFormat/>
    <w:rsid w:val="00F75065"/>
    <w:pPr>
      <w:ind w:left="720"/>
      <w:contextualSpacing/>
    </w:pPr>
  </w:style>
  <w:style w:type="character" w:styleId="IntenseEmphasis">
    <w:name w:val="Intense Emphasis"/>
    <w:basedOn w:val="DefaultParagraphFont"/>
    <w:uiPriority w:val="21"/>
    <w:qFormat/>
    <w:rsid w:val="00F75065"/>
    <w:rPr>
      <w:i/>
      <w:iCs/>
      <w:color w:val="2F5496" w:themeColor="accent1" w:themeShade="BF"/>
    </w:rPr>
  </w:style>
  <w:style w:type="paragraph" w:styleId="IntenseQuote">
    <w:name w:val="Intense Quote"/>
    <w:basedOn w:val="Normal"/>
    <w:next w:val="Normal"/>
    <w:link w:val="IntenseQuoteChar"/>
    <w:uiPriority w:val="30"/>
    <w:qFormat/>
    <w:rsid w:val="00F750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5065"/>
    <w:rPr>
      <w:i/>
      <w:iCs/>
      <w:color w:val="2F5496" w:themeColor="accent1" w:themeShade="BF"/>
    </w:rPr>
  </w:style>
  <w:style w:type="character" w:styleId="IntenseReference">
    <w:name w:val="Intense Reference"/>
    <w:basedOn w:val="DefaultParagraphFont"/>
    <w:uiPriority w:val="32"/>
    <w:qFormat/>
    <w:rsid w:val="00F75065"/>
    <w:rPr>
      <w:b/>
      <w:bCs/>
      <w:smallCaps/>
      <w:color w:val="2F5496" w:themeColor="accent1" w:themeShade="BF"/>
      <w:spacing w:val="5"/>
    </w:rPr>
  </w:style>
  <w:style w:type="paragraph" w:styleId="Header">
    <w:name w:val="header"/>
    <w:basedOn w:val="Normal"/>
    <w:link w:val="HeaderChar"/>
    <w:uiPriority w:val="99"/>
    <w:unhideWhenUsed/>
    <w:rsid w:val="00E87BE5"/>
    <w:pPr>
      <w:tabs>
        <w:tab w:val="center" w:pos="4513"/>
        <w:tab w:val="right" w:pos="9026"/>
      </w:tabs>
    </w:pPr>
  </w:style>
  <w:style w:type="character" w:customStyle="1" w:styleId="HeaderChar">
    <w:name w:val="Header Char"/>
    <w:basedOn w:val="DefaultParagraphFont"/>
    <w:link w:val="Header"/>
    <w:uiPriority w:val="99"/>
    <w:rsid w:val="00E87BE5"/>
  </w:style>
  <w:style w:type="paragraph" w:styleId="Footer">
    <w:name w:val="footer"/>
    <w:basedOn w:val="Normal"/>
    <w:link w:val="FooterChar"/>
    <w:uiPriority w:val="99"/>
    <w:unhideWhenUsed/>
    <w:rsid w:val="00E87BE5"/>
    <w:pPr>
      <w:tabs>
        <w:tab w:val="center" w:pos="4513"/>
        <w:tab w:val="right" w:pos="9026"/>
      </w:tabs>
    </w:pPr>
  </w:style>
  <w:style w:type="character" w:customStyle="1" w:styleId="FooterChar">
    <w:name w:val="Footer Char"/>
    <w:basedOn w:val="DefaultParagraphFont"/>
    <w:link w:val="Footer"/>
    <w:uiPriority w:val="99"/>
    <w:rsid w:val="00E87BE5"/>
  </w:style>
  <w:style w:type="table" w:customStyle="1" w:styleId="1">
    <w:name w:val="1"/>
    <w:basedOn w:val="TableNormal"/>
    <w:rsid w:val="00174DA3"/>
    <w:pPr>
      <w:spacing w:line="276" w:lineRule="auto"/>
    </w:pPr>
    <w:rPr>
      <w:rFonts w:ascii="Arial" w:eastAsia="Arial" w:hAnsi="Arial" w:cs="Arial"/>
      <w:kern w:val="0"/>
      <w:lang w:val="en" w:eastAsia="en-PH"/>
      <w14:ligatures w14:val="none"/>
    </w:rPr>
    <w:tblPr>
      <w:tblStyleRowBandSize w:val="1"/>
      <w:tblStyleColBandSize w:val="1"/>
      <w:tblCellMar>
        <w:left w:w="0" w:type="dxa"/>
        <w:right w:w="0" w:type="dxa"/>
      </w:tblCellMar>
    </w:tblPr>
  </w:style>
  <w:style w:type="character" w:styleId="Hyperlink">
    <w:name w:val="Hyperlink"/>
    <w:uiPriority w:val="99"/>
    <w:rsid w:val="004067A4"/>
    <w:rPr>
      <w:color w:val="0000FF"/>
      <w:u w:val="single"/>
    </w:rPr>
  </w:style>
  <w:style w:type="character" w:styleId="FollowedHyperlink">
    <w:name w:val="FollowedHyperlink"/>
    <w:basedOn w:val="DefaultParagraphFont"/>
    <w:uiPriority w:val="99"/>
    <w:semiHidden/>
    <w:unhideWhenUsed/>
    <w:rsid w:val="004067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Pages>
  <Words>327</Words>
  <Characters>1868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Marketing</dc:creator>
  <cp:keywords/>
  <dc:description/>
  <cp:lastModifiedBy>Evelyn Sorohan</cp:lastModifiedBy>
  <cp:revision>12</cp:revision>
  <dcterms:created xsi:type="dcterms:W3CDTF">2026-03-30T02:41:00Z</dcterms:created>
  <dcterms:modified xsi:type="dcterms:W3CDTF">2026-07-09T22:21:00Z</dcterms:modified>
</cp:coreProperties>
</file>