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A363A" w14:textId="1EF40B6F" w:rsidR="004038E3" w:rsidRPr="004067A4" w:rsidRDefault="00752A08" w:rsidP="004038E3">
      <w:pPr>
        <w:jc w:val="center"/>
        <w:rPr>
          <w:rFonts w:ascii="Arial" w:hAnsi="Arial" w:cs="Arial"/>
          <w:b/>
          <w:color w:val="7030A0"/>
          <w:sz w:val="28"/>
          <w:szCs w:val="28"/>
          <w:lang w:eastAsia="en-AU"/>
        </w:rPr>
      </w:pPr>
      <w:r>
        <w:rPr>
          <w:rFonts w:ascii="Arial" w:hAnsi="Arial" w:cs="Arial"/>
          <w:b/>
          <w:color w:val="7030A0"/>
          <w:sz w:val="28"/>
          <w:szCs w:val="28"/>
          <w:lang w:eastAsia="en-AU"/>
        </w:rPr>
        <w:t>Scaling Up – 7 Steps</w:t>
      </w:r>
    </w:p>
    <w:p w14:paraId="3E4C0B16" w14:textId="77777777" w:rsidR="009457A9" w:rsidRPr="007C42F3" w:rsidRDefault="009457A9" w:rsidP="009457A9">
      <w:pPr>
        <w:jc w:val="center"/>
        <w:rPr>
          <w:rFonts w:cs="Calibri"/>
          <w:b/>
          <w:sz w:val="24"/>
          <w:szCs w:val="24"/>
        </w:rPr>
      </w:pPr>
    </w:p>
    <w:p w14:paraId="06522788" w14:textId="77777777" w:rsidR="009457A9" w:rsidRPr="009457A9" w:rsidRDefault="009457A9" w:rsidP="009457A9">
      <w:pPr>
        <w:widowControl w:val="0"/>
        <w:numPr>
          <w:ilvl w:val="0"/>
          <w:numId w:val="9"/>
        </w:numPr>
        <w:tabs>
          <w:tab w:val="left" w:pos="567"/>
        </w:tabs>
        <w:autoSpaceDE w:val="0"/>
        <w:autoSpaceDN w:val="0"/>
        <w:adjustRightInd w:val="0"/>
        <w:ind w:left="567" w:hanging="567"/>
        <w:rPr>
          <w:rFonts w:ascii="Arial" w:hAnsi="Arial" w:cs="Arial"/>
          <w:b/>
          <w:color w:val="7030A0"/>
          <w:sz w:val="18"/>
          <w:szCs w:val="18"/>
        </w:rPr>
      </w:pPr>
      <w:r w:rsidRPr="009457A9">
        <w:rPr>
          <w:rFonts w:ascii="Arial" w:hAnsi="Arial" w:cs="Arial"/>
          <w:b/>
          <w:color w:val="7030A0"/>
          <w:sz w:val="18"/>
          <w:szCs w:val="18"/>
        </w:rPr>
        <w:t>Business Development Direction/Vision</w:t>
      </w:r>
    </w:p>
    <w:p w14:paraId="18C34C66" w14:textId="77777777" w:rsidR="009457A9" w:rsidRPr="009457A9" w:rsidRDefault="009457A9" w:rsidP="009457A9">
      <w:pPr>
        <w:ind w:left="567"/>
        <w:jc w:val="both"/>
        <w:rPr>
          <w:rFonts w:ascii="Arial" w:hAnsi="Arial" w:cs="Arial"/>
          <w:sz w:val="18"/>
          <w:szCs w:val="18"/>
        </w:rPr>
      </w:pPr>
      <w:r w:rsidRPr="009457A9">
        <w:rPr>
          <w:rFonts w:ascii="Arial" w:hAnsi="Arial" w:cs="Arial"/>
          <w:sz w:val="18"/>
          <w:szCs w:val="18"/>
        </w:rPr>
        <w:t>What you want your business to look like in three - five years’ time?</w:t>
      </w:r>
    </w:p>
    <w:p w14:paraId="70D8A30F" w14:textId="77777777" w:rsidR="009457A9" w:rsidRPr="009457A9" w:rsidRDefault="009457A9" w:rsidP="009457A9">
      <w:pPr>
        <w:pStyle w:val="ListParagraph"/>
        <w:numPr>
          <w:ilvl w:val="0"/>
          <w:numId w:val="11"/>
        </w:numPr>
        <w:ind w:left="1134" w:hanging="567"/>
        <w:jc w:val="both"/>
        <w:rPr>
          <w:rFonts w:ascii="Arial" w:hAnsi="Arial" w:cs="Arial"/>
          <w:sz w:val="18"/>
          <w:szCs w:val="18"/>
        </w:rPr>
      </w:pPr>
      <w:r w:rsidRPr="009457A9">
        <w:rPr>
          <w:rFonts w:ascii="Arial" w:hAnsi="Arial" w:cs="Arial"/>
          <w:sz w:val="18"/>
          <w:szCs w:val="18"/>
        </w:rPr>
        <w:t>Business activities and locations?</w:t>
      </w:r>
    </w:p>
    <w:p w14:paraId="569BE2E7" w14:textId="77777777" w:rsidR="009457A9" w:rsidRPr="009457A9" w:rsidRDefault="009457A9" w:rsidP="009457A9">
      <w:pPr>
        <w:pStyle w:val="ListParagraph"/>
        <w:numPr>
          <w:ilvl w:val="0"/>
          <w:numId w:val="11"/>
        </w:numPr>
        <w:ind w:left="1134" w:hanging="567"/>
        <w:jc w:val="both"/>
        <w:rPr>
          <w:rFonts w:ascii="Arial" w:hAnsi="Arial" w:cs="Arial"/>
          <w:sz w:val="18"/>
          <w:szCs w:val="18"/>
        </w:rPr>
      </w:pPr>
      <w:r w:rsidRPr="009457A9">
        <w:rPr>
          <w:rFonts w:ascii="Arial" w:hAnsi="Arial" w:cs="Arial"/>
          <w:sz w:val="18"/>
          <w:szCs w:val="18"/>
        </w:rPr>
        <w:t>Business value?</w:t>
      </w:r>
    </w:p>
    <w:p w14:paraId="3C05A900" w14:textId="77777777" w:rsidR="009457A9" w:rsidRPr="009457A9" w:rsidRDefault="009457A9" w:rsidP="009457A9">
      <w:pPr>
        <w:pStyle w:val="ListParagraph"/>
        <w:numPr>
          <w:ilvl w:val="0"/>
          <w:numId w:val="11"/>
        </w:numPr>
        <w:ind w:left="1134" w:hanging="567"/>
        <w:jc w:val="both"/>
        <w:rPr>
          <w:rFonts w:ascii="Arial" w:hAnsi="Arial" w:cs="Arial"/>
          <w:sz w:val="18"/>
          <w:szCs w:val="18"/>
        </w:rPr>
      </w:pPr>
      <w:r w:rsidRPr="009457A9">
        <w:rPr>
          <w:rFonts w:ascii="Arial" w:hAnsi="Arial" w:cs="Arial"/>
          <w:sz w:val="18"/>
          <w:szCs w:val="18"/>
        </w:rPr>
        <w:t>Debt?</w:t>
      </w:r>
    </w:p>
    <w:p w14:paraId="3D89612A" w14:textId="77777777" w:rsidR="009457A9" w:rsidRPr="009457A9" w:rsidRDefault="009457A9" w:rsidP="009457A9">
      <w:pPr>
        <w:pStyle w:val="ListParagraph"/>
        <w:numPr>
          <w:ilvl w:val="0"/>
          <w:numId w:val="11"/>
        </w:numPr>
        <w:ind w:left="1134" w:hanging="567"/>
        <w:jc w:val="both"/>
        <w:rPr>
          <w:rFonts w:ascii="Arial" w:hAnsi="Arial" w:cs="Arial"/>
          <w:sz w:val="18"/>
          <w:szCs w:val="18"/>
        </w:rPr>
      </w:pPr>
      <w:r w:rsidRPr="009457A9">
        <w:rPr>
          <w:rFonts w:ascii="Arial" w:hAnsi="Arial" w:cs="Arial"/>
          <w:sz w:val="18"/>
          <w:szCs w:val="18"/>
        </w:rPr>
        <w:t>Will you need to raise capital?</w:t>
      </w:r>
    </w:p>
    <w:p w14:paraId="641FD4B6" w14:textId="77777777" w:rsidR="009457A9" w:rsidRPr="009457A9" w:rsidRDefault="009457A9" w:rsidP="009457A9">
      <w:pPr>
        <w:pStyle w:val="ListParagraph"/>
        <w:numPr>
          <w:ilvl w:val="0"/>
          <w:numId w:val="11"/>
        </w:numPr>
        <w:ind w:left="1134" w:hanging="567"/>
        <w:jc w:val="both"/>
        <w:rPr>
          <w:rFonts w:ascii="Arial" w:hAnsi="Arial" w:cs="Arial"/>
          <w:sz w:val="18"/>
          <w:szCs w:val="18"/>
        </w:rPr>
      </w:pPr>
      <w:r w:rsidRPr="009457A9">
        <w:rPr>
          <w:rFonts w:ascii="Arial" w:hAnsi="Arial" w:cs="Arial"/>
          <w:sz w:val="18"/>
          <w:szCs w:val="18"/>
        </w:rPr>
        <w:t>Do you understand the capital raising opportunities available for private companies?</w:t>
      </w:r>
    </w:p>
    <w:p w14:paraId="34302DEC" w14:textId="77777777" w:rsidR="009457A9" w:rsidRPr="009457A9" w:rsidRDefault="009457A9" w:rsidP="009457A9">
      <w:pPr>
        <w:ind w:left="567" w:firstLine="567"/>
        <w:jc w:val="both"/>
        <w:rPr>
          <w:rFonts w:ascii="Arial" w:hAnsi="Arial" w:cs="Arial"/>
          <w:sz w:val="18"/>
          <w:szCs w:val="18"/>
        </w:rPr>
      </w:pPr>
    </w:p>
    <w:p w14:paraId="375E8E7A" w14:textId="77777777" w:rsidR="009457A9" w:rsidRPr="009457A9" w:rsidRDefault="009457A9" w:rsidP="009457A9">
      <w:pPr>
        <w:widowControl w:val="0"/>
        <w:numPr>
          <w:ilvl w:val="0"/>
          <w:numId w:val="9"/>
        </w:numPr>
        <w:tabs>
          <w:tab w:val="left" w:pos="567"/>
        </w:tabs>
        <w:autoSpaceDE w:val="0"/>
        <w:autoSpaceDN w:val="0"/>
        <w:adjustRightInd w:val="0"/>
        <w:ind w:left="567" w:hanging="567"/>
        <w:rPr>
          <w:rFonts w:ascii="Arial" w:hAnsi="Arial" w:cs="Arial"/>
          <w:b/>
          <w:color w:val="7030A0"/>
          <w:sz w:val="18"/>
          <w:szCs w:val="18"/>
        </w:rPr>
      </w:pPr>
      <w:r w:rsidRPr="009457A9">
        <w:rPr>
          <w:rFonts w:ascii="Arial" w:hAnsi="Arial" w:cs="Arial"/>
          <w:b/>
          <w:color w:val="7030A0"/>
          <w:sz w:val="18"/>
          <w:szCs w:val="18"/>
        </w:rPr>
        <w:t>Business Purpose</w:t>
      </w:r>
    </w:p>
    <w:p w14:paraId="418CACB2" w14:textId="77777777" w:rsidR="009457A9" w:rsidRPr="009457A9" w:rsidRDefault="009457A9" w:rsidP="009457A9">
      <w:pPr>
        <w:pStyle w:val="ListParagraph"/>
        <w:numPr>
          <w:ilvl w:val="0"/>
          <w:numId w:val="11"/>
        </w:numPr>
        <w:ind w:left="1134" w:hanging="567"/>
        <w:jc w:val="both"/>
        <w:rPr>
          <w:rFonts w:ascii="Arial" w:hAnsi="Arial" w:cs="Arial"/>
          <w:sz w:val="18"/>
          <w:szCs w:val="18"/>
        </w:rPr>
      </w:pPr>
      <w:r w:rsidRPr="009457A9">
        <w:rPr>
          <w:rFonts w:ascii="Arial" w:hAnsi="Arial" w:cs="Arial"/>
          <w:sz w:val="18"/>
          <w:szCs w:val="18"/>
        </w:rPr>
        <w:t>Why do you do what you do?</w:t>
      </w:r>
    </w:p>
    <w:p w14:paraId="7CC920CA" w14:textId="77777777" w:rsidR="009457A9" w:rsidRPr="009457A9" w:rsidRDefault="009457A9" w:rsidP="009457A9">
      <w:pPr>
        <w:pStyle w:val="ListParagraph"/>
        <w:numPr>
          <w:ilvl w:val="0"/>
          <w:numId w:val="11"/>
        </w:numPr>
        <w:ind w:left="1134" w:hanging="567"/>
        <w:jc w:val="both"/>
        <w:rPr>
          <w:rFonts w:ascii="Arial" w:hAnsi="Arial" w:cs="Arial"/>
          <w:sz w:val="18"/>
          <w:szCs w:val="18"/>
        </w:rPr>
      </w:pPr>
      <w:r w:rsidRPr="009457A9">
        <w:rPr>
          <w:rFonts w:ascii="Arial" w:hAnsi="Arial" w:cs="Arial"/>
          <w:sz w:val="18"/>
          <w:szCs w:val="18"/>
        </w:rPr>
        <w:t>Are you happy with these purposes?</w:t>
      </w:r>
    </w:p>
    <w:p w14:paraId="3DCE6FCA" w14:textId="77777777" w:rsidR="009457A9" w:rsidRPr="009457A9" w:rsidRDefault="009457A9" w:rsidP="009457A9">
      <w:pPr>
        <w:pStyle w:val="ListParagraph"/>
        <w:numPr>
          <w:ilvl w:val="0"/>
          <w:numId w:val="11"/>
        </w:numPr>
        <w:ind w:left="1134" w:hanging="567"/>
        <w:jc w:val="both"/>
        <w:rPr>
          <w:rFonts w:ascii="Arial" w:hAnsi="Arial" w:cs="Arial"/>
          <w:sz w:val="18"/>
          <w:szCs w:val="18"/>
        </w:rPr>
      </w:pPr>
      <w:r w:rsidRPr="009457A9">
        <w:rPr>
          <w:rFonts w:ascii="Arial" w:hAnsi="Arial" w:cs="Arial"/>
          <w:sz w:val="18"/>
          <w:szCs w:val="18"/>
        </w:rPr>
        <w:t>Would you like to make changes?</w:t>
      </w:r>
    </w:p>
    <w:p w14:paraId="33A37226" w14:textId="77777777" w:rsidR="009457A9" w:rsidRPr="009457A9" w:rsidRDefault="009457A9" w:rsidP="009457A9">
      <w:pPr>
        <w:ind w:firstLine="1134"/>
        <w:rPr>
          <w:rFonts w:ascii="Arial" w:hAnsi="Arial" w:cs="Arial"/>
          <w:sz w:val="18"/>
          <w:szCs w:val="18"/>
        </w:rPr>
      </w:pPr>
    </w:p>
    <w:p w14:paraId="205EE683" w14:textId="77777777" w:rsidR="009457A9" w:rsidRPr="009457A9" w:rsidRDefault="009457A9" w:rsidP="009457A9">
      <w:pPr>
        <w:widowControl w:val="0"/>
        <w:numPr>
          <w:ilvl w:val="0"/>
          <w:numId w:val="9"/>
        </w:numPr>
        <w:tabs>
          <w:tab w:val="left" w:pos="567"/>
        </w:tabs>
        <w:autoSpaceDE w:val="0"/>
        <w:autoSpaceDN w:val="0"/>
        <w:adjustRightInd w:val="0"/>
        <w:ind w:left="567" w:hanging="567"/>
        <w:rPr>
          <w:rFonts w:ascii="Arial" w:hAnsi="Arial" w:cs="Arial"/>
          <w:b/>
          <w:color w:val="7030A0"/>
          <w:sz w:val="18"/>
          <w:szCs w:val="18"/>
        </w:rPr>
      </w:pPr>
      <w:r w:rsidRPr="009457A9">
        <w:rPr>
          <w:rFonts w:ascii="Arial" w:hAnsi="Arial" w:cs="Arial"/>
          <w:b/>
          <w:color w:val="7030A0"/>
          <w:sz w:val="18"/>
          <w:szCs w:val="18"/>
        </w:rPr>
        <w:t>Business Focus</w:t>
      </w:r>
    </w:p>
    <w:p w14:paraId="73BDE6BC" w14:textId="77777777" w:rsidR="009457A9" w:rsidRPr="009457A9" w:rsidRDefault="009457A9" w:rsidP="009457A9">
      <w:pPr>
        <w:ind w:left="567"/>
        <w:jc w:val="both"/>
        <w:rPr>
          <w:rFonts w:ascii="Arial" w:hAnsi="Arial" w:cs="Arial"/>
          <w:sz w:val="18"/>
          <w:szCs w:val="18"/>
        </w:rPr>
      </w:pPr>
      <w:r w:rsidRPr="009457A9">
        <w:rPr>
          <w:rFonts w:ascii="Arial" w:hAnsi="Arial" w:cs="Arial"/>
          <w:sz w:val="18"/>
          <w:szCs w:val="18"/>
        </w:rPr>
        <w:t>What outcomes do your stakeholders want?  (Customers, team members and their families, suppliers, community, shareholders, Board of Advice Members, Board of Directors)</w:t>
      </w:r>
    </w:p>
    <w:p w14:paraId="5749AE82" w14:textId="77777777" w:rsidR="009457A9" w:rsidRPr="009457A9" w:rsidRDefault="009457A9" w:rsidP="009457A9">
      <w:pPr>
        <w:ind w:left="567"/>
        <w:jc w:val="both"/>
        <w:rPr>
          <w:rFonts w:ascii="Arial" w:hAnsi="Arial" w:cs="Arial"/>
          <w:sz w:val="18"/>
          <w:szCs w:val="18"/>
        </w:rPr>
      </w:pPr>
    </w:p>
    <w:p w14:paraId="40B8A6F0" w14:textId="77777777" w:rsidR="009457A9" w:rsidRPr="009457A9" w:rsidRDefault="009457A9" w:rsidP="009457A9">
      <w:pPr>
        <w:widowControl w:val="0"/>
        <w:numPr>
          <w:ilvl w:val="0"/>
          <w:numId w:val="9"/>
        </w:numPr>
        <w:tabs>
          <w:tab w:val="left" w:pos="567"/>
        </w:tabs>
        <w:autoSpaceDE w:val="0"/>
        <w:autoSpaceDN w:val="0"/>
        <w:adjustRightInd w:val="0"/>
        <w:ind w:left="567" w:hanging="567"/>
        <w:rPr>
          <w:rFonts w:ascii="Arial" w:hAnsi="Arial" w:cs="Arial"/>
          <w:b/>
          <w:color w:val="7030A0"/>
          <w:sz w:val="18"/>
          <w:szCs w:val="18"/>
        </w:rPr>
      </w:pPr>
      <w:r w:rsidRPr="009457A9">
        <w:rPr>
          <w:rFonts w:ascii="Arial" w:hAnsi="Arial" w:cs="Arial"/>
          <w:b/>
          <w:color w:val="7030A0"/>
          <w:sz w:val="18"/>
          <w:szCs w:val="18"/>
        </w:rPr>
        <w:t>Business Values</w:t>
      </w:r>
    </w:p>
    <w:p w14:paraId="06E92CBE" w14:textId="77777777" w:rsidR="009457A9" w:rsidRPr="009457A9" w:rsidRDefault="009457A9" w:rsidP="009457A9">
      <w:pPr>
        <w:ind w:left="567"/>
        <w:rPr>
          <w:rFonts w:ascii="Arial" w:hAnsi="Arial" w:cs="Arial"/>
          <w:sz w:val="18"/>
          <w:szCs w:val="18"/>
        </w:rPr>
      </w:pPr>
      <w:r w:rsidRPr="009457A9">
        <w:rPr>
          <w:rFonts w:ascii="Arial" w:hAnsi="Arial" w:cs="Arial"/>
          <w:sz w:val="18"/>
          <w:szCs w:val="18"/>
        </w:rPr>
        <w:t>What behaviour is acceptable in the organisation and what behaviour is not acceptable?</w:t>
      </w:r>
    </w:p>
    <w:p w14:paraId="3A66298D" w14:textId="77777777" w:rsidR="009457A9" w:rsidRPr="009457A9" w:rsidRDefault="009457A9" w:rsidP="009457A9">
      <w:pPr>
        <w:ind w:left="567"/>
        <w:rPr>
          <w:rFonts w:ascii="Arial" w:hAnsi="Arial" w:cs="Arial"/>
          <w:sz w:val="18"/>
          <w:szCs w:val="18"/>
        </w:rPr>
      </w:pPr>
    </w:p>
    <w:p w14:paraId="7C54C65C" w14:textId="77777777" w:rsidR="009457A9" w:rsidRPr="009457A9" w:rsidRDefault="009457A9" w:rsidP="009457A9">
      <w:pPr>
        <w:widowControl w:val="0"/>
        <w:numPr>
          <w:ilvl w:val="0"/>
          <w:numId w:val="9"/>
        </w:numPr>
        <w:tabs>
          <w:tab w:val="left" w:pos="567"/>
        </w:tabs>
        <w:autoSpaceDE w:val="0"/>
        <w:autoSpaceDN w:val="0"/>
        <w:adjustRightInd w:val="0"/>
        <w:ind w:left="567" w:hanging="567"/>
        <w:rPr>
          <w:rFonts w:ascii="Arial" w:hAnsi="Arial" w:cs="Arial"/>
          <w:b/>
          <w:color w:val="7030A0"/>
          <w:sz w:val="18"/>
          <w:szCs w:val="18"/>
        </w:rPr>
      </w:pPr>
      <w:r w:rsidRPr="009457A9">
        <w:rPr>
          <w:rFonts w:ascii="Arial" w:hAnsi="Arial" w:cs="Arial"/>
          <w:b/>
          <w:color w:val="7030A0"/>
          <w:sz w:val="18"/>
          <w:szCs w:val="18"/>
        </w:rPr>
        <w:t>Business Strategies</w:t>
      </w:r>
    </w:p>
    <w:p w14:paraId="5B4AA3D7" w14:textId="77777777" w:rsidR="009457A9" w:rsidRPr="009457A9" w:rsidRDefault="009457A9" w:rsidP="009457A9">
      <w:pPr>
        <w:ind w:firstLine="567"/>
        <w:rPr>
          <w:rFonts w:ascii="Arial" w:hAnsi="Arial" w:cs="Arial"/>
          <w:sz w:val="18"/>
          <w:szCs w:val="18"/>
        </w:rPr>
      </w:pPr>
      <w:r w:rsidRPr="009457A9">
        <w:rPr>
          <w:rFonts w:ascii="Arial" w:hAnsi="Arial" w:cs="Arial"/>
          <w:sz w:val="18"/>
          <w:szCs w:val="18"/>
        </w:rPr>
        <w:t>Have strategies been implemented?</w:t>
      </w:r>
    </w:p>
    <w:p w14:paraId="597C6903" w14:textId="77777777" w:rsidR="009457A9" w:rsidRPr="009457A9" w:rsidRDefault="009457A9" w:rsidP="009457A9">
      <w:pPr>
        <w:pStyle w:val="ListParagraph"/>
        <w:numPr>
          <w:ilvl w:val="0"/>
          <w:numId w:val="10"/>
        </w:numPr>
        <w:tabs>
          <w:tab w:val="left" w:pos="1134"/>
        </w:tabs>
        <w:ind w:left="1134" w:hanging="567"/>
        <w:jc w:val="both"/>
        <w:rPr>
          <w:rFonts w:ascii="Arial" w:hAnsi="Arial" w:cs="Arial"/>
          <w:sz w:val="18"/>
          <w:szCs w:val="18"/>
        </w:rPr>
      </w:pPr>
      <w:r w:rsidRPr="009457A9">
        <w:rPr>
          <w:rFonts w:ascii="Arial" w:hAnsi="Arial" w:cs="Arial"/>
          <w:sz w:val="18"/>
          <w:szCs w:val="18"/>
        </w:rPr>
        <w:t>Business Plan;</w:t>
      </w:r>
    </w:p>
    <w:p w14:paraId="5E8B8615" w14:textId="77777777" w:rsidR="009457A9" w:rsidRPr="009457A9" w:rsidRDefault="009457A9" w:rsidP="009457A9">
      <w:pPr>
        <w:pStyle w:val="ListParagraph"/>
        <w:numPr>
          <w:ilvl w:val="0"/>
          <w:numId w:val="10"/>
        </w:numPr>
        <w:tabs>
          <w:tab w:val="left" w:pos="1134"/>
        </w:tabs>
        <w:ind w:left="1134" w:hanging="567"/>
        <w:jc w:val="both"/>
        <w:rPr>
          <w:rFonts w:ascii="Arial" w:hAnsi="Arial" w:cs="Arial"/>
          <w:sz w:val="18"/>
          <w:szCs w:val="18"/>
        </w:rPr>
      </w:pPr>
      <w:r w:rsidRPr="009457A9">
        <w:rPr>
          <w:rFonts w:ascii="Arial" w:hAnsi="Arial" w:cs="Arial"/>
          <w:sz w:val="18"/>
          <w:szCs w:val="18"/>
        </w:rPr>
        <w:t>Predictive Accounting Reports comprising Budgets for each operational business unit, Cash Flow Forecast, Projected Balance Sheet;</w:t>
      </w:r>
    </w:p>
    <w:p w14:paraId="0C4D4C34" w14:textId="77777777" w:rsidR="009457A9" w:rsidRPr="009457A9" w:rsidRDefault="009457A9" w:rsidP="009457A9">
      <w:pPr>
        <w:pStyle w:val="ListParagraph"/>
        <w:numPr>
          <w:ilvl w:val="0"/>
          <w:numId w:val="10"/>
        </w:numPr>
        <w:tabs>
          <w:tab w:val="left" w:pos="1134"/>
        </w:tabs>
        <w:ind w:left="1134" w:hanging="567"/>
        <w:jc w:val="both"/>
        <w:rPr>
          <w:rFonts w:ascii="Arial" w:hAnsi="Arial" w:cs="Arial"/>
          <w:sz w:val="18"/>
          <w:szCs w:val="18"/>
        </w:rPr>
      </w:pPr>
      <w:r w:rsidRPr="009457A9">
        <w:rPr>
          <w:rFonts w:ascii="Arial" w:hAnsi="Arial" w:cs="Arial"/>
          <w:sz w:val="18"/>
          <w:szCs w:val="18"/>
        </w:rPr>
        <w:t>Weekly report on each business operation, including profitability and Key Performance Indicators;</w:t>
      </w:r>
    </w:p>
    <w:p w14:paraId="0C711101" w14:textId="77777777" w:rsidR="009457A9" w:rsidRPr="009457A9" w:rsidRDefault="009457A9" w:rsidP="009457A9">
      <w:pPr>
        <w:pStyle w:val="ListParagraph"/>
        <w:numPr>
          <w:ilvl w:val="0"/>
          <w:numId w:val="10"/>
        </w:numPr>
        <w:tabs>
          <w:tab w:val="left" w:pos="1134"/>
        </w:tabs>
        <w:ind w:left="1134" w:hanging="567"/>
        <w:jc w:val="both"/>
        <w:rPr>
          <w:rFonts w:ascii="Arial" w:hAnsi="Arial" w:cs="Arial"/>
          <w:sz w:val="18"/>
          <w:szCs w:val="18"/>
        </w:rPr>
      </w:pPr>
      <w:r w:rsidRPr="009457A9">
        <w:rPr>
          <w:rFonts w:ascii="Arial" w:hAnsi="Arial" w:cs="Arial"/>
          <w:sz w:val="18"/>
          <w:szCs w:val="18"/>
        </w:rPr>
        <w:t>Monthly Financial Accounts with Budget Variance Report and</w:t>
      </w:r>
      <w:r w:rsidRPr="009457A9">
        <w:rPr>
          <w:rFonts w:ascii="Arial" w:hAnsi="Arial" w:cs="Arial"/>
          <w:b/>
          <w:sz w:val="18"/>
          <w:szCs w:val="18"/>
        </w:rPr>
        <w:t xml:space="preserve"> </w:t>
      </w:r>
      <w:r w:rsidRPr="009457A9">
        <w:rPr>
          <w:rFonts w:ascii="Arial" w:hAnsi="Arial" w:cs="Arial"/>
          <w:sz w:val="18"/>
          <w:szCs w:val="18"/>
        </w:rPr>
        <w:t>Key</w:t>
      </w:r>
      <w:r w:rsidRPr="009457A9">
        <w:rPr>
          <w:rFonts w:ascii="Arial" w:hAnsi="Arial" w:cs="Arial"/>
          <w:b/>
          <w:sz w:val="18"/>
          <w:szCs w:val="18"/>
        </w:rPr>
        <w:t xml:space="preserve"> </w:t>
      </w:r>
      <w:r w:rsidRPr="009457A9">
        <w:rPr>
          <w:rFonts w:ascii="Arial" w:hAnsi="Arial" w:cs="Arial"/>
          <w:sz w:val="18"/>
          <w:szCs w:val="18"/>
        </w:rPr>
        <w:t>Performance Indicators Analysis;</w:t>
      </w:r>
    </w:p>
    <w:p w14:paraId="44D9F258" w14:textId="77777777" w:rsidR="009457A9" w:rsidRPr="009457A9" w:rsidRDefault="009457A9" w:rsidP="009457A9">
      <w:pPr>
        <w:pStyle w:val="ListParagraph"/>
        <w:numPr>
          <w:ilvl w:val="0"/>
          <w:numId w:val="10"/>
        </w:numPr>
        <w:tabs>
          <w:tab w:val="left" w:pos="1134"/>
        </w:tabs>
        <w:ind w:left="1134" w:hanging="567"/>
        <w:jc w:val="both"/>
        <w:rPr>
          <w:rFonts w:ascii="Arial" w:hAnsi="Arial" w:cs="Arial"/>
          <w:sz w:val="18"/>
          <w:szCs w:val="18"/>
        </w:rPr>
      </w:pPr>
      <w:r w:rsidRPr="009457A9">
        <w:rPr>
          <w:rFonts w:ascii="Arial" w:hAnsi="Arial" w:cs="Arial"/>
          <w:sz w:val="18"/>
          <w:szCs w:val="18"/>
        </w:rPr>
        <w:t>Monthly Business Review Meeting to consider the monthly performance.</w:t>
      </w:r>
    </w:p>
    <w:p w14:paraId="78330616" w14:textId="77777777" w:rsidR="009457A9" w:rsidRPr="009457A9" w:rsidRDefault="009457A9" w:rsidP="009457A9">
      <w:pPr>
        <w:tabs>
          <w:tab w:val="left" w:pos="1134"/>
        </w:tabs>
        <w:ind w:left="1134"/>
        <w:jc w:val="both"/>
        <w:rPr>
          <w:rFonts w:ascii="Arial" w:hAnsi="Arial" w:cs="Arial"/>
          <w:sz w:val="18"/>
          <w:szCs w:val="18"/>
        </w:rPr>
      </w:pPr>
    </w:p>
    <w:p w14:paraId="587D7E50" w14:textId="3DC3BD4B" w:rsidR="009457A9" w:rsidRPr="009457A9" w:rsidRDefault="009457A9" w:rsidP="009457A9">
      <w:pPr>
        <w:ind w:firstLine="567"/>
        <w:rPr>
          <w:rFonts w:ascii="Arial" w:hAnsi="Arial" w:cs="Arial"/>
          <w:sz w:val="18"/>
          <w:szCs w:val="18"/>
        </w:rPr>
      </w:pPr>
      <w:r w:rsidRPr="009457A9">
        <w:rPr>
          <w:rFonts w:ascii="Arial" w:hAnsi="Arial" w:cs="Arial"/>
          <w:sz w:val="18"/>
          <w:szCs w:val="18"/>
        </w:rPr>
        <w:t>What three things do</w:t>
      </w:r>
      <w:r w:rsidRPr="009457A9">
        <w:rPr>
          <w:rFonts w:ascii="Arial" w:hAnsi="Arial" w:cs="Arial"/>
          <w:sz w:val="18"/>
          <w:szCs w:val="18"/>
        </w:rPr>
        <w:t xml:space="preserve"> you want</w:t>
      </w:r>
      <w:r w:rsidRPr="009457A9">
        <w:rPr>
          <w:rFonts w:ascii="Arial" w:hAnsi="Arial" w:cs="Arial"/>
          <w:sz w:val="18"/>
          <w:szCs w:val="18"/>
        </w:rPr>
        <w:t xml:space="preserve"> to nail this quarter?</w:t>
      </w:r>
    </w:p>
    <w:p w14:paraId="6163BADF" w14:textId="77777777" w:rsidR="009457A9" w:rsidRPr="009457A9" w:rsidRDefault="009457A9" w:rsidP="009457A9">
      <w:pPr>
        <w:ind w:firstLine="567"/>
        <w:rPr>
          <w:rFonts w:ascii="Arial" w:hAnsi="Arial" w:cs="Arial"/>
          <w:sz w:val="18"/>
          <w:szCs w:val="18"/>
        </w:rPr>
      </w:pPr>
    </w:p>
    <w:p w14:paraId="4A04E7DC" w14:textId="77777777" w:rsidR="009457A9" w:rsidRPr="009457A9" w:rsidRDefault="009457A9" w:rsidP="009457A9">
      <w:pPr>
        <w:widowControl w:val="0"/>
        <w:numPr>
          <w:ilvl w:val="0"/>
          <w:numId w:val="9"/>
        </w:numPr>
        <w:tabs>
          <w:tab w:val="left" w:pos="567"/>
        </w:tabs>
        <w:autoSpaceDE w:val="0"/>
        <w:autoSpaceDN w:val="0"/>
        <w:adjustRightInd w:val="0"/>
        <w:ind w:left="567" w:hanging="567"/>
        <w:rPr>
          <w:rFonts w:ascii="Arial" w:hAnsi="Arial" w:cs="Arial"/>
          <w:b/>
          <w:color w:val="7030A0"/>
          <w:sz w:val="18"/>
          <w:szCs w:val="18"/>
        </w:rPr>
      </w:pPr>
      <w:r w:rsidRPr="009457A9">
        <w:rPr>
          <w:rFonts w:ascii="Arial" w:hAnsi="Arial" w:cs="Arial"/>
          <w:b/>
          <w:color w:val="7030A0"/>
          <w:sz w:val="18"/>
          <w:szCs w:val="18"/>
        </w:rPr>
        <w:t>Functional Responsibilities</w:t>
      </w:r>
    </w:p>
    <w:p w14:paraId="393FBD83" w14:textId="77777777" w:rsidR="009457A9" w:rsidRPr="009457A9" w:rsidRDefault="009457A9" w:rsidP="009457A9">
      <w:pPr>
        <w:ind w:firstLine="567"/>
        <w:rPr>
          <w:rFonts w:ascii="Arial" w:hAnsi="Arial" w:cs="Arial"/>
          <w:sz w:val="18"/>
          <w:szCs w:val="18"/>
        </w:rPr>
      </w:pPr>
      <w:r w:rsidRPr="009457A9">
        <w:rPr>
          <w:rFonts w:ascii="Arial" w:hAnsi="Arial" w:cs="Arial"/>
          <w:sz w:val="18"/>
          <w:szCs w:val="18"/>
        </w:rPr>
        <w:t>Who, what and when?</w:t>
      </w:r>
    </w:p>
    <w:p w14:paraId="5D561538" w14:textId="77777777" w:rsidR="009457A9" w:rsidRPr="009457A9" w:rsidRDefault="009457A9" w:rsidP="009457A9">
      <w:pPr>
        <w:pStyle w:val="ListParagraph"/>
        <w:numPr>
          <w:ilvl w:val="0"/>
          <w:numId w:val="10"/>
        </w:numPr>
        <w:tabs>
          <w:tab w:val="left" w:pos="1134"/>
        </w:tabs>
        <w:ind w:left="1134" w:hanging="567"/>
        <w:jc w:val="both"/>
        <w:rPr>
          <w:rFonts w:ascii="Arial" w:hAnsi="Arial" w:cs="Arial"/>
          <w:sz w:val="18"/>
          <w:szCs w:val="18"/>
        </w:rPr>
      </w:pPr>
      <w:r w:rsidRPr="009457A9">
        <w:rPr>
          <w:rFonts w:ascii="Arial" w:hAnsi="Arial" w:cs="Arial"/>
          <w:sz w:val="18"/>
          <w:szCs w:val="18"/>
        </w:rPr>
        <w:t>Leadership team</w:t>
      </w:r>
    </w:p>
    <w:p w14:paraId="19986570" w14:textId="77777777" w:rsidR="009457A9" w:rsidRPr="009457A9" w:rsidRDefault="009457A9" w:rsidP="009457A9">
      <w:pPr>
        <w:pStyle w:val="ListParagraph"/>
        <w:numPr>
          <w:ilvl w:val="0"/>
          <w:numId w:val="10"/>
        </w:numPr>
        <w:tabs>
          <w:tab w:val="left" w:pos="1134"/>
        </w:tabs>
        <w:ind w:left="1134" w:hanging="567"/>
        <w:jc w:val="both"/>
        <w:rPr>
          <w:rFonts w:ascii="Arial" w:hAnsi="Arial" w:cs="Arial"/>
          <w:sz w:val="18"/>
          <w:szCs w:val="18"/>
        </w:rPr>
      </w:pPr>
      <w:r w:rsidRPr="009457A9">
        <w:rPr>
          <w:rFonts w:ascii="Arial" w:hAnsi="Arial" w:cs="Arial"/>
          <w:sz w:val="18"/>
          <w:szCs w:val="18"/>
        </w:rPr>
        <w:t>Board of Advice</w:t>
      </w:r>
    </w:p>
    <w:p w14:paraId="4F858699" w14:textId="77777777" w:rsidR="009457A9" w:rsidRPr="009457A9" w:rsidRDefault="009457A9" w:rsidP="009457A9">
      <w:pPr>
        <w:pStyle w:val="ListParagraph"/>
        <w:numPr>
          <w:ilvl w:val="0"/>
          <w:numId w:val="10"/>
        </w:numPr>
        <w:tabs>
          <w:tab w:val="left" w:pos="1134"/>
        </w:tabs>
        <w:ind w:left="1134" w:hanging="567"/>
        <w:jc w:val="both"/>
        <w:rPr>
          <w:rFonts w:ascii="Arial" w:hAnsi="Arial" w:cs="Arial"/>
          <w:sz w:val="18"/>
          <w:szCs w:val="18"/>
        </w:rPr>
      </w:pPr>
      <w:r w:rsidRPr="009457A9">
        <w:rPr>
          <w:rFonts w:ascii="Arial" w:hAnsi="Arial" w:cs="Arial"/>
          <w:sz w:val="18"/>
          <w:szCs w:val="18"/>
        </w:rPr>
        <w:t>Board of Directors</w:t>
      </w:r>
    </w:p>
    <w:p w14:paraId="428797A2" w14:textId="77777777" w:rsidR="009457A9" w:rsidRPr="009457A9" w:rsidRDefault="009457A9" w:rsidP="009457A9">
      <w:pPr>
        <w:pStyle w:val="ListParagraph"/>
        <w:numPr>
          <w:ilvl w:val="0"/>
          <w:numId w:val="10"/>
        </w:numPr>
        <w:tabs>
          <w:tab w:val="left" w:pos="1134"/>
        </w:tabs>
        <w:ind w:left="1134" w:hanging="567"/>
        <w:jc w:val="both"/>
        <w:rPr>
          <w:rFonts w:ascii="Arial" w:hAnsi="Arial" w:cs="Arial"/>
          <w:sz w:val="18"/>
          <w:szCs w:val="18"/>
        </w:rPr>
      </w:pPr>
      <w:r w:rsidRPr="009457A9">
        <w:rPr>
          <w:rFonts w:ascii="Arial" w:hAnsi="Arial" w:cs="Arial"/>
          <w:sz w:val="18"/>
          <w:szCs w:val="18"/>
        </w:rPr>
        <w:t>Team recruitment and training</w:t>
      </w:r>
    </w:p>
    <w:p w14:paraId="7A8844A4" w14:textId="77777777" w:rsidR="009457A9" w:rsidRPr="009457A9" w:rsidRDefault="009457A9" w:rsidP="009457A9">
      <w:pPr>
        <w:pStyle w:val="ListParagraph"/>
        <w:numPr>
          <w:ilvl w:val="0"/>
          <w:numId w:val="10"/>
        </w:numPr>
        <w:tabs>
          <w:tab w:val="left" w:pos="1134"/>
        </w:tabs>
        <w:ind w:left="1134" w:hanging="567"/>
        <w:jc w:val="both"/>
        <w:rPr>
          <w:rFonts w:ascii="Arial" w:hAnsi="Arial" w:cs="Arial"/>
          <w:sz w:val="18"/>
          <w:szCs w:val="18"/>
        </w:rPr>
      </w:pPr>
      <w:r w:rsidRPr="009457A9">
        <w:rPr>
          <w:rFonts w:ascii="Arial" w:hAnsi="Arial" w:cs="Arial"/>
          <w:sz w:val="18"/>
          <w:szCs w:val="18"/>
        </w:rPr>
        <w:t>Research and Development</w:t>
      </w:r>
    </w:p>
    <w:p w14:paraId="172511C9" w14:textId="77777777" w:rsidR="009457A9" w:rsidRPr="009457A9" w:rsidRDefault="009457A9" w:rsidP="009457A9">
      <w:pPr>
        <w:pStyle w:val="ListParagraph"/>
        <w:numPr>
          <w:ilvl w:val="0"/>
          <w:numId w:val="10"/>
        </w:numPr>
        <w:tabs>
          <w:tab w:val="left" w:pos="1134"/>
        </w:tabs>
        <w:ind w:left="1134" w:hanging="567"/>
        <w:jc w:val="both"/>
        <w:rPr>
          <w:rFonts w:ascii="Arial" w:hAnsi="Arial" w:cs="Arial"/>
          <w:sz w:val="18"/>
          <w:szCs w:val="18"/>
        </w:rPr>
      </w:pPr>
      <w:r w:rsidRPr="009457A9">
        <w:rPr>
          <w:rFonts w:ascii="Arial" w:hAnsi="Arial" w:cs="Arial"/>
          <w:sz w:val="18"/>
          <w:szCs w:val="18"/>
        </w:rPr>
        <w:t>Intellectual Property development and protection?</w:t>
      </w:r>
    </w:p>
    <w:p w14:paraId="042805B8" w14:textId="77777777" w:rsidR="009457A9" w:rsidRPr="009457A9" w:rsidRDefault="009457A9" w:rsidP="009457A9">
      <w:pPr>
        <w:ind w:firstLine="1134"/>
        <w:rPr>
          <w:rFonts w:ascii="Arial" w:hAnsi="Arial" w:cs="Arial"/>
          <w:sz w:val="18"/>
          <w:szCs w:val="18"/>
        </w:rPr>
      </w:pPr>
    </w:p>
    <w:p w14:paraId="0E701214" w14:textId="77777777" w:rsidR="009457A9" w:rsidRPr="009457A9" w:rsidRDefault="009457A9" w:rsidP="009457A9">
      <w:pPr>
        <w:widowControl w:val="0"/>
        <w:numPr>
          <w:ilvl w:val="0"/>
          <w:numId w:val="9"/>
        </w:numPr>
        <w:tabs>
          <w:tab w:val="left" w:pos="567"/>
        </w:tabs>
        <w:autoSpaceDE w:val="0"/>
        <w:autoSpaceDN w:val="0"/>
        <w:adjustRightInd w:val="0"/>
        <w:ind w:left="567" w:hanging="567"/>
        <w:rPr>
          <w:rFonts w:ascii="Arial" w:hAnsi="Arial" w:cs="Arial"/>
          <w:b/>
          <w:color w:val="7030A0"/>
          <w:sz w:val="18"/>
          <w:szCs w:val="18"/>
        </w:rPr>
      </w:pPr>
      <w:r w:rsidRPr="009457A9">
        <w:rPr>
          <w:rFonts w:ascii="Arial" w:hAnsi="Arial" w:cs="Arial"/>
          <w:b/>
          <w:color w:val="7030A0"/>
          <w:sz w:val="18"/>
          <w:szCs w:val="18"/>
        </w:rPr>
        <w:t>Action Implementation</w:t>
      </w:r>
    </w:p>
    <w:p w14:paraId="7C723F83" w14:textId="76E3AFBE" w:rsidR="009457A9" w:rsidRPr="009457A9" w:rsidRDefault="009457A9" w:rsidP="009457A9">
      <w:pPr>
        <w:ind w:firstLine="567"/>
        <w:rPr>
          <w:rFonts w:ascii="Arial" w:hAnsi="Arial" w:cs="Arial"/>
          <w:sz w:val="18"/>
          <w:szCs w:val="18"/>
        </w:rPr>
      </w:pPr>
      <w:r w:rsidRPr="009457A9">
        <w:rPr>
          <w:rFonts w:ascii="Arial" w:hAnsi="Arial" w:cs="Arial"/>
          <w:sz w:val="18"/>
          <w:szCs w:val="18"/>
        </w:rPr>
        <w:t xml:space="preserve">What </w:t>
      </w:r>
      <w:r w:rsidRPr="009457A9">
        <w:rPr>
          <w:rFonts w:ascii="Arial" w:hAnsi="Arial" w:cs="Arial"/>
          <w:b/>
          <w:color w:val="70AD47"/>
          <w:sz w:val="18"/>
          <w:szCs w:val="18"/>
        </w:rPr>
        <w:t>“pattern of meetings”</w:t>
      </w:r>
      <w:r w:rsidRPr="009457A9">
        <w:rPr>
          <w:rFonts w:ascii="Arial" w:hAnsi="Arial" w:cs="Arial"/>
          <w:sz w:val="18"/>
          <w:szCs w:val="18"/>
        </w:rPr>
        <w:t xml:space="preserve"> and structure will ensure what </w:t>
      </w:r>
      <w:r w:rsidRPr="009457A9">
        <w:rPr>
          <w:rFonts w:ascii="Arial" w:hAnsi="Arial" w:cs="Arial"/>
          <w:sz w:val="18"/>
          <w:szCs w:val="18"/>
        </w:rPr>
        <w:t>you</w:t>
      </w:r>
      <w:r w:rsidRPr="009457A9">
        <w:rPr>
          <w:rFonts w:ascii="Arial" w:hAnsi="Arial" w:cs="Arial"/>
          <w:sz w:val="18"/>
          <w:szCs w:val="18"/>
        </w:rPr>
        <w:t xml:space="preserve"> plan to do?</w:t>
      </w:r>
    </w:p>
    <w:p w14:paraId="45FB71E9" w14:textId="77777777" w:rsidR="009457A9" w:rsidRPr="009457A9" w:rsidRDefault="009457A9" w:rsidP="009457A9">
      <w:pPr>
        <w:pStyle w:val="ListParagraph"/>
        <w:numPr>
          <w:ilvl w:val="0"/>
          <w:numId w:val="10"/>
        </w:numPr>
        <w:tabs>
          <w:tab w:val="left" w:pos="1134"/>
        </w:tabs>
        <w:ind w:left="1134" w:hanging="567"/>
        <w:jc w:val="both"/>
        <w:rPr>
          <w:rFonts w:ascii="Arial" w:hAnsi="Arial" w:cs="Arial"/>
          <w:sz w:val="18"/>
          <w:szCs w:val="18"/>
        </w:rPr>
      </w:pPr>
      <w:r w:rsidRPr="009457A9">
        <w:rPr>
          <w:rFonts w:ascii="Arial" w:hAnsi="Arial" w:cs="Arial"/>
          <w:sz w:val="18"/>
          <w:szCs w:val="18"/>
        </w:rPr>
        <w:t>Daily stand-up meetings</w:t>
      </w:r>
    </w:p>
    <w:p w14:paraId="768152AE" w14:textId="77777777" w:rsidR="009457A9" w:rsidRPr="009457A9" w:rsidRDefault="009457A9" w:rsidP="009457A9">
      <w:pPr>
        <w:pStyle w:val="ListParagraph"/>
        <w:numPr>
          <w:ilvl w:val="0"/>
          <w:numId w:val="10"/>
        </w:numPr>
        <w:tabs>
          <w:tab w:val="left" w:pos="1134"/>
        </w:tabs>
        <w:ind w:left="1134" w:hanging="567"/>
        <w:jc w:val="both"/>
        <w:rPr>
          <w:rFonts w:ascii="Arial" w:hAnsi="Arial" w:cs="Arial"/>
          <w:sz w:val="18"/>
          <w:szCs w:val="18"/>
        </w:rPr>
      </w:pPr>
      <w:r w:rsidRPr="009457A9">
        <w:rPr>
          <w:rFonts w:ascii="Arial" w:hAnsi="Arial" w:cs="Arial"/>
          <w:sz w:val="18"/>
          <w:szCs w:val="18"/>
        </w:rPr>
        <w:t>Weekly team meetings</w:t>
      </w:r>
    </w:p>
    <w:p w14:paraId="78F1B4B7" w14:textId="77777777" w:rsidR="009457A9" w:rsidRPr="009457A9" w:rsidRDefault="009457A9" w:rsidP="009457A9">
      <w:pPr>
        <w:pStyle w:val="ListParagraph"/>
        <w:numPr>
          <w:ilvl w:val="0"/>
          <w:numId w:val="10"/>
        </w:numPr>
        <w:tabs>
          <w:tab w:val="left" w:pos="1134"/>
        </w:tabs>
        <w:ind w:left="1134" w:hanging="567"/>
        <w:jc w:val="both"/>
        <w:rPr>
          <w:rFonts w:ascii="Arial" w:hAnsi="Arial" w:cs="Arial"/>
          <w:sz w:val="18"/>
          <w:szCs w:val="18"/>
        </w:rPr>
      </w:pPr>
      <w:r w:rsidRPr="009457A9">
        <w:rPr>
          <w:rFonts w:ascii="Arial" w:hAnsi="Arial" w:cs="Arial"/>
          <w:sz w:val="18"/>
          <w:szCs w:val="18"/>
        </w:rPr>
        <w:t>Weekly Leadership meeting</w:t>
      </w:r>
    </w:p>
    <w:p w14:paraId="2CFE75F2" w14:textId="77777777" w:rsidR="009457A9" w:rsidRPr="009457A9" w:rsidRDefault="009457A9" w:rsidP="009457A9">
      <w:pPr>
        <w:pStyle w:val="ListParagraph"/>
        <w:numPr>
          <w:ilvl w:val="0"/>
          <w:numId w:val="10"/>
        </w:numPr>
        <w:tabs>
          <w:tab w:val="left" w:pos="1134"/>
        </w:tabs>
        <w:ind w:left="1134" w:hanging="567"/>
        <w:jc w:val="both"/>
        <w:rPr>
          <w:rFonts w:ascii="Arial" w:hAnsi="Arial" w:cs="Arial"/>
          <w:sz w:val="18"/>
          <w:szCs w:val="18"/>
        </w:rPr>
      </w:pPr>
      <w:r w:rsidRPr="009457A9">
        <w:rPr>
          <w:rFonts w:ascii="Arial" w:hAnsi="Arial" w:cs="Arial"/>
          <w:sz w:val="18"/>
          <w:szCs w:val="18"/>
        </w:rPr>
        <w:t>Monthly business review meeting</w:t>
      </w:r>
    </w:p>
    <w:p w14:paraId="3F18BF34" w14:textId="77777777" w:rsidR="009457A9" w:rsidRPr="009457A9" w:rsidRDefault="009457A9" w:rsidP="009457A9">
      <w:pPr>
        <w:pStyle w:val="ListParagraph"/>
        <w:numPr>
          <w:ilvl w:val="0"/>
          <w:numId w:val="10"/>
        </w:numPr>
        <w:tabs>
          <w:tab w:val="left" w:pos="1134"/>
        </w:tabs>
        <w:ind w:left="1134" w:hanging="567"/>
        <w:jc w:val="both"/>
        <w:rPr>
          <w:rFonts w:ascii="Arial" w:hAnsi="Arial" w:cs="Arial"/>
          <w:sz w:val="18"/>
          <w:szCs w:val="18"/>
        </w:rPr>
      </w:pPr>
      <w:r w:rsidRPr="009457A9">
        <w:rPr>
          <w:rFonts w:ascii="Arial" w:hAnsi="Arial" w:cs="Arial"/>
          <w:sz w:val="18"/>
          <w:szCs w:val="18"/>
        </w:rPr>
        <w:t>Board of Advice Meetings</w:t>
      </w:r>
    </w:p>
    <w:p w14:paraId="5112B262" w14:textId="77777777" w:rsidR="009457A9" w:rsidRPr="009457A9" w:rsidRDefault="009457A9" w:rsidP="009457A9">
      <w:pPr>
        <w:pStyle w:val="ListParagraph"/>
        <w:numPr>
          <w:ilvl w:val="0"/>
          <w:numId w:val="10"/>
        </w:numPr>
        <w:tabs>
          <w:tab w:val="left" w:pos="1134"/>
        </w:tabs>
        <w:ind w:left="1134" w:hanging="567"/>
        <w:jc w:val="both"/>
        <w:rPr>
          <w:rFonts w:ascii="Arial" w:hAnsi="Arial" w:cs="Arial"/>
          <w:sz w:val="18"/>
          <w:szCs w:val="18"/>
        </w:rPr>
      </w:pPr>
      <w:r w:rsidRPr="009457A9">
        <w:rPr>
          <w:rFonts w:ascii="Arial" w:hAnsi="Arial" w:cs="Arial"/>
          <w:sz w:val="18"/>
          <w:szCs w:val="18"/>
        </w:rPr>
        <w:t>Board Of Directors Meetings</w:t>
      </w:r>
    </w:p>
    <w:p w14:paraId="55523709" w14:textId="77777777" w:rsidR="009457A9" w:rsidRPr="009457A9" w:rsidRDefault="009457A9" w:rsidP="009457A9">
      <w:pPr>
        <w:ind w:firstLine="1134"/>
        <w:rPr>
          <w:rFonts w:ascii="Arial" w:hAnsi="Arial" w:cs="Arial"/>
          <w:sz w:val="18"/>
          <w:szCs w:val="18"/>
        </w:rPr>
      </w:pPr>
    </w:p>
    <w:p w14:paraId="4E164184" w14:textId="7FA1F65C" w:rsidR="009457A9" w:rsidRPr="009457A9" w:rsidRDefault="009457A9" w:rsidP="009457A9">
      <w:pPr>
        <w:rPr>
          <w:rFonts w:ascii="Arial" w:hAnsi="Arial" w:cs="Arial"/>
          <w:sz w:val="18"/>
          <w:szCs w:val="18"/>
        </w:rPr>
      </w:pPr>
      <w:r w:rsidRPr="009457A9">
        <w:rPr>
          <w:rFonts w:ascii="Arial" w:hAnsi="Arial" w:cs="Arial"/>
          <w:b/>
          <w:color w:val="70AD47"/>
          <w:sz w:val="18"/>
          <w:szCs w:val="18"/>
        </w:rPr>
        <w:t>“Scaling up”</w:t>
      </w:r>
      <w:r w:rsidRPr="009457A9">
        <w:rPr>
          <w:rFonts w:ascii="Arial" w:hAnsi="Arial" w:cs="Arial"/>
          <w:sz w:val="18"/>
          <w:szCs w:val="18"/>
        </w:rPr>
        <w:t xml:space="preserve"> is a planned process. we can assist </w:t>
      </w:r>
      <w:r w:rsidRPr="009457A9">
        <w:rPr>
          <w:rFonts w:ascii="Arial" w:hAnsi="Arial" w:cs="Arial"/>
          <w:sz w:val="18"/>
          <w:szCs w:val="18"/>
        </w:rPr>
        <w:t xml:space="preserve">you </w:t>
      </w:r>
      <w:r w:rsidRPr="009457A9">
        <w:rPr>
          <w:rFonts w:ascii="Arial" w:hAnsi="Arial" w:cs="Arial"/>
          <w:sz w:val="18"/>
          <w:szCs w:val="18"/>
        </w:rPr>
        <w:t xml:space="preserve">to plan your </w:t>
      </w:r>
      <w:r w:rsidRPr="009457A9">
        <w:rPr>
          <w:rFonts w:ascii="Arial" w:hAnsi="Arial" w:cs="Arial"/>
          <w:b/>
          <w:color w:val="70AD47"/>
          <w:sz w:val="18"/>
          <w:szCs w:val="18"/>
        </w:rPr>
        <w:t>“scaling up strategies”</w:t>
      </w:r>
      <w:r w:rsidRPr="009457A9">
        <w:rPr>
          <w:rFonts w:ascii="Arial" w:hAnsi="Arial" w:cs="Arial"/>
          <w:sz w:val="18"/>
          <w:szCs w:val="18"/>
        </w:rPr>
        <w:t xml:space="preserve"> and assist in the implementation of those strategies.</w:t>
      </w:r>
    </w:p>
    <w:p w14:paraId="46DC3859" w14:textId="77777777" w:rsidR="009457A9" w:rsidRPr="009457A9" w:rsidRDefault="009457A9" w:rsidP="009457A9">
      <w:pPr>
        <w:rPr>
          <w:rFonts w:ascii="Arial" w:hAnsi="Arial" w:cs="Arial"/>
          <w:sz w:val="20"/>
          <w:szCs w:val="20"/>
        </w:rPr>
      </w:pPr>
    </w:p>
    <w:tbl>
      <w:tblPr>
        <w:tblStyle w:val="1"/>
        <w:tblW w:w="10222" w:type="dxa"/>
        <w:tblInd w:w="-426" w:type="dxa"/>
        <w:tblLayout w:type="fixed"/>
        <w:tblLook w:val="0000" w:firstRow="0" w:lastRow="0" w:firstColumn="0" w:lastColumn="0" w:noHBand="0" w:noVBand="0"/>
      </w:tblPr>
      <w:tblGrid>
        <w:gridCol w:w="5537"/>
        <w:gridCol w:w="4685"/>
      </w:tblGrid>
      <w:tr w:rsidR="00174DA3" w:rsidRPr="009457A9" w14:paraId="2C71818E" w14:textId="77777777" w:rsidTr="00D73D1F">
        <w:trPr>
          <w:trHeight w:val="993"/>
        </w:trPr>
        <w:tc>
          <w:tcPr>
            <w:tcW w:w="5537" w:type="dxa"/>
            <w:shd w:val="clear" w:color="auto" w:fill="0F243E"/>
            <w:vAlign w:val="center"/>
          </w:tcPr>
          <w:p w14:paraId="2BBCD95F" w14:textId="77777777" w:rsidR="00174DA3" w:rsidRPr="009457A9" w:rsidRDefault="00174DA3" w:rsidP="00D73D1F">
            <w:pPr>
              <w:widowControl w:val="0"/>
              <w:spacing w:line="240" w:lineRule="auto"/>
              <w:ind w:left="181" w:right="193" w:hanging="35"/>
              <w:rPr>
                <w:color w:val="FFFFFF"/>
                <w:sz w:val="18"/>
                <w:szCs w:val="18"/>
              </w:rPr>
            </w:pPr>
            <w:bookmarkStart w:id="0" w:name="_30j0zll" w:colFirst="0" w:colLast="0"/>
            <w:bookmarkEnd w:id="0"/>
            <w:r w:rsidRPr="009457A9">
              <w:rPr>
                <w:i/>
                <w:color w:val="FFFFFF"/>
                <w:sz w:val="18"/>
                <w:szCs w:val="18"/>
                <w:u w:val="single"/>
              </w:rPr>
              <w:t>An Important Message</w:t>
            </w:r>
            <w:r w:rsidRPr="009457A9">
              <w:rPr>
                <w:i/>
                <w:color w:val="FFFFFF"/>
                <w:sz w:val="18"/>
                <w:szCs w:val="18"/>
                <w:u w:val="single"/>
              </w:rPr>
              <w:br/>
            </w:r>
            <w:r w:rsidRPr="009457A9">
              <w:rPr>
                <w:i/>
                <w:color w:val="FFFFFF"/>
                <w:sz w:val="18"/>
                <w:szCs w:val="18"/>
              </w:rPr>
              <w:t>While every effort has been made to provide valuable, useful information in this publication, this firm and any related suppliers or associated companies accept no responsibility or any form of liability from reliance upon or use of its contents.  Any suggestions should be considered carefully within your own particular circumstances, as they are intended as general information only.</w:t>
            </w:r>
          </w:p>
        </w:tc>
        <w:tc>
          <w:tcPr>
            <w:tcW w:w="4685" w:type="dxa"/>
            <w:tcBorders>
              <w:top w:val="single" w:sz="4" w:space="0" w:color="000000"/>
              <w:bottom w:val="single" w:sz="12" w:space="0" w:color="000000"/>
            </w:tcBorders>
            <w:vAlign w:val="center"/>
          </w:tcPr>
          <w:p w14:paraId="06EBEC07" w14:textId="0AFA129F" w:rsidR="00174DA3" w:rsidRPr="009457A9" w:rsidRDefault="00174DA3" w:rsidP="00D73D1F">
            <w:pPr>
              <w:widowControl w:val="0"/>
              <w:spacing w:line="240" w:lineRule="auto"/>
              <w:ind w:left="130" w:right="193"/>
              <w:jc w:val="both"/>
              <w:rPr>
                <w:color w:val="800000"/>
                <w:sz w:val="20"/>
                <w:szCs w:val="20"/>
              </w:rPr>
            </w:pPr>
            <w:r w:rsidRPr="009457A9">
              <w:rPr>
                <w:b/>
                <w:i/>
                <w:color w:val="800000"/>
                <w:sz w:val="20"/>
                <w:szCs w:val="20"/>
              </w:rPr>
              <w:t>Please insert your company logo and details</w:t>
            </w:r>
          </w:p>
          <w:p w14:paraId="23CA8C35" w14:textId="120FD3E9" w:rsidR="00174DA3" w:rsidRPr="009457A9" w:rsidRDefault="00174DA3" w:rsidP="0084370B">
            <w:pPr>
              <w:widowControl w:val="0"/>
              <w:spacing w:line="240" w:lineRule="auto"/>
              <w:ind w:left="181" w:right="193" w:hanging="426"/>
              <w:jc w:val="both"/>
              <w:rPr>
                <w:color w:val="800000"/>
                <w:sz w:val="20"/>
                <w:szCs w:val="20"/>
              </w:rPr>
            </w:pPr>
          </w:p>
        </w:tc>
      </w:tr>
    </w:tbl>
    <w:p w14:paraId="5EFDDBC5" w14:textId="77777777" w:rsidR="00174DA3" w:rsidRPr="00F75065" w:rsidRDefault="00174DA3" w:rsidP="00E87BE5">
      <w:pPr>
        <w:jc w:val="both"/>
        <w:rPr>
          <w:rFonts w:ascii="Arial" w:hAnsi="Arial" w:cs="Arial"/>
          <w:sz w:val="20"/>
          <w:szCs w:val="20"/>
        </w:rPr>
      </w:pPr>
    </w:p>
    <w:sectPr w:rsidR="00174DA3" w:rsidRPr="00F75065" w:rsidSect="006E4821">
      <w:headerReference w:type="default" r:id="rId7"/>
      <w:pgSz w:w="11906" w:h="16838"/>
      <w:pgMar w:top="2127" w:right="1558" w:bottom="426" w:left="1418"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2DB60" w14:textId="77777777" w:rsidR="00E87BE5" w:rsidRDefault="00E87BE5" w:rsidP="00E87BE5">
      <w:r>
        <w:separator/>
      </w:r>
    </w:p>
  </w:endnote>
  <w:endnote w:type="continuationSeparator" w:id="0">
    <w:p w14:paraId="77757F34" w14:textId="77777777" w:rsidR="00E87BE5" w:rsidRDefault="00E87BE5" w:rsidP="00E8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6100" w14:textId="77777777" w:rsidR="00E87BE5" w:rsidRDefault="00E87BE5" w:rsidP="00E87BE5">
      <w:r>
        <w:separator/>
      </w:r>
    </w:p>
  </w:footnote>
  <w:footnote w:type="continuationSeparator" w:id="0">
    <w:p w14:paraId="36FAE845" w14:textId="77777777" w:rsidR="00E87BE5" w:rsidRDefault="00E87BE5" w:rsidP="00E87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D5A8" w14:textId="203D2663" w:rsidR="00E87BE5" w:rsidRPr="00E87BE5" w:rsidRDefault="00E87BE5" w:rsidP="00E87BE5">
    <w:pPr>
      <w:pStyle w:val="Header"/>
      <w:tabs>
        <w:tab w:val="clear" w:pos="9026"/>
      </w:tabs>
      <w:ind w:left="-426" w:right="-472"/>
      <w:jc w:val="center"/>
    </w:pPr>
    <w:r>
      <w:rPr>
        <w:noProof/>
      </w:rPr>
      <w:drawing>
        <wp:inline distT="0" distB="0" distL="0" distR="0" wp14:anchorId="64F66C1E" wp14:editId="5D615706">
          <wp:extent cx="5960417" cy="1828303"/>
          <wp:effectExtent l="0" t="0" r="2540" b="635"/>
          <wp:docPr id="14828740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6835" cy="18364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DC08"/>
      </v:shape>
    </w:pict>
  </w:numPicBullet>
  <w:numPicBullet w:numPicBulletId="1">
    <w:pict>
      <v:shape id="_x0000_i1033" type="#_x0000_t75" style="width:11.25pt;height:11.25pt" o:bullet="t">
        <v:imagedata r:id="rId2" o:title="msoBB33"/>
      </v:shape>
    </w:pict>
  </w:numPicBullet>
  <w:abstractNum w:abstractNumId="0" w15:restartNumberingAfterBreak="0">
    <w:nsid w:val="090A0444"/>
    <w:multiLevelType w:val="hybridMultilevel"/>
    <w:tmpl w:val="AB0EAC7C"/>
    <w:lvl w:ilvl="0" w:tplc="0C090007">
      <w:start w:val="1"/>
      <w:numFmt w:val="bullet"/>
      <w:lvlText w:val=""/>
      <w:lvlPicBulletId w:val="1"/>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A07789"/>
    <w:multiLevelType w:val="hybridMultilevel"/>
    <w:tmpl w:val="322081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5059D8"/>
    <w:multiLevelType w:val="hybridMultilevel"/>
    <w:tmpl w:val="17AC6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2ED03CC"/>
    <w:multiLevelType w:val="hybridMultilevel"/>
    <w:tmpl w:val="20B051B8"/>
    <w:lvl w:ilvl="0" w:tplc="0C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6363035"/>
    <w:multiLevelType w:val="hybridMultilevel"/>
    <w:tmpl w:val="C0C60ED4"/>
    <w:lvl w:ilvl="0" w:tplc="1BDAE2F8">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28F3813"/>
    <w:multiLevelType w:val="hybridMultilevel"/>
    <w:tmpl w:val="D66EF500"/>
    <w:lvl w:ilvl="0" w:tplc="0C090007">
      <w:start w:val="1"/>
      <w:numFmt w:val="bullet"/>
      <w:lvlText w:val=""/>
      <w:lvlPicBulletId w:val="1"/>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056AF5"/>
    <w:multiLevelType w:val="hybridMultilevel"/>
    <w:tmpl w:val="10642132"/>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174A2E"/>
    <w:multiLevelType w:val="hybridMultilevel"/>
    <w:tmpl w:val="61964BEE"/>
    <w:lvl w:ilvl="0" w:tplc="0C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9B70ED9"/>
    <w:multiLevelType w:val="hybridMultilevel"/>
    <w:tmpl w:val="8BAE2F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6895E93"/>
    <w:multiLevelType w:val="hybridMultilevel"/>
    <w:tmpl w:val="E3106D8E"/>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DB13FE5"/>
    <w:multiLevelType w:val="hybridMultilevel"/>
    <w:tmpl w:val="F67462E6"/>
    <w:lvl w:ilvl="0" w:tplc="0C090007">
      <w:start w:val="1"/>
      <w:numFmt w:val="bullet"/>
      <w:lvlText w:val=""/>
      <w:lvlPicBulletId w:val="0"/>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847910208">
    <w:abstractNumId w:val="8"/>
  </w:num>
  <w:num w:numId="2" w16cid:durableId="2828695">
    <w:abstractNumId w:val="7"/>
  </w:num>
  <w:num w:numId="3" w16cid:durableId="451679526">
    <w:abstractNumId w:val="6"/>
  </w:num>
  <w:num w:numId="4" w16cid:durableId="110589011">
    <w:abstractNumId w:val="1"/>
  </w:num>
  <w:num w:numId="5" w16cid:durableId="1517841555">
    <w:abstractNumId w:val="2"/>
  </w:num>
  <w:num w:numId="6" w16cid:durableId="1545167321">
    <w:abstractNumId w:val="3"/>
  </w:num>
  <w:num w:numId="7" w16cid:durableId="1766263294">
    <w:abstractNumId w:val="5"/>
  </w:num>
  <w:num w:numId="8" w16cid:durableId="2134708742">
    <w:abstractNumId w:val="0"/>
  </w:num>
  <w:num w:numId="9" w16cid:durableId="254172834">
    <w:abstractNumId w:val="4"/>
  </w:num>
  <w:num w:numId="10" w16cid:durableId="810826632">
    <w:abstractNumId w:val="9"/>
  </w:num>
  <w:num w:numId="11" w16cid:durableId="812955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65"/>
    <w:rsid w:val="000657D6"/>
    <w:rsid w:val="000D6097"/>
    <w:rsid w:val="00174DA3"/>
    <w:rsid w:val="00227742"/>
    <w:rsid w:val="00263032"/>
    <w:rsid w:val="00366DB9"/>
    <w:rsid w:val="004038E3"/>
    <w:rsid w:val="004067A4"/>
    <w:rsid w:val="00456D4B"/>
    <w:rsid w:val="005A3BCA"/>
    <w:rsid w:val="006E4821"/>
    <w:rsid w:val="00742310"/>
    <w:rsid w:val="00752A08"/>
    <w:rsid w:val="0076127D"/>
    <w:rsid w:val="0084370B"/>
    <w:rsid w:val="008B486C"/>
    <w:rsid w:val="008E4108"/>
    <w:rsid w:val="009457A9"/>
    <w:rsid w:val="009858D4"/>
    <w:rsid w:val="009871C4"/>
    <w:rsid w:val="00C97903"/>
    <w:rsid w:val="00CA78BA"/>
    <w:rsid w:val="00CC1637"/>
    <w:rsid w:val="00CC1F96"/>
    <w:rsid w:val="00D15EEC"/>
    <w:rsid w:val="00D73D1F"/>
    <w:rsid w:val="00E84598"/>
    <w:rsid w:val="00E87BE5"/>
    <w:rsid w:val="00EB1BE7"/>
    <w:rsid w:val="00EE14FE"/>
    <w:rsid w:val="00F75065"/>
    <w:rsid w:val="00F953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EA721"/>
  <w15:chartTrackingRefBased/>
  <w15:docId w15:val="{BDA54607-3A3C-4940-A23E-C2DAB051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E5"/>
    <w:pPr>
      <w:keepNext/>
      <w:keepLines/>
      <w:outlineLvl w:val="0"/>
    </w:pPr>
    <w:rPr>
      <w:rFonts w:ascii="Arial" w:eastAsiaTheme="majorEastAsia" w:hAnsi="Arial" w:cstheme="majorBidi"/>
      <w:b/>
      <w:color w:val="1F3864" w:themeColor="accent1" w:themeShade="80"/>
      <w:szCs w:val="40"/>
    </w:rPr>
  </w:style>
  <w:style w:type="paragraph" w:styleId="Heading2">
    <w:name w:val="heading 2"/>
    <w:basedOn w:val="Normal"/>
    <w:next w:val="Normal"/>
    <w:link w:val="Heading2Char"/>
    <w:uiPriority w:val="9"/>
    <w:semiHidden/>
    <w:unhideWhenUsed/>
    <w:qFormat/>
    <w:rsid w:val="00F750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50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50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50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50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0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0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0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E5"/>
    <w:rPr>
      <w:rFonts w:ascii="Arial" w:eastAsiaTheme="majorEastAsia" w:hAnsi="Arial" w:cstheme="majorBidi"/>
      <w:b/>
      <w:color w:val="1F3864" w:themeColor="accent1" w:themeShade="80"/>
      <w:szCs w:val="40"/>
    </w:rPr>
  </w:style>
  <w:style w:type="character" w:customStyle="1" w:styleId="Heading2Char">
    <w:name w:val="Heading 2 Char"/>
    <w:basedOn w:val="DefaultParagraphFont"/>
    <w:link w:val="Heading2"/>
    <w:uiPriority w:val="9"/>
    <w:semiHidden/>
    <w:rsid w:val="00F750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50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50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50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5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065"/>
    <w:rPr>
      <w:rFonts w:eastAsiaTheme="majorEastAsia" w:cstheme="majorBidi"/>
      <w:color w:val="272727" w:themeColor="text1" w:themeTint="D8"/>
    </w:rPr>
  </w:style>
  <w:style w:type="paragraph" w:styleId="Title">
    <w:name w:val="Title"/>
    <w:basedOn w:val="Normal"/>
    <w:next w:val="Normal"/>
    <w:link w:val="TitleChar"/>
    <w:uiPriority w:val="10"/>
    <w:qFormat/>
    <w:rsid w:val="00F750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0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0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5065"/>
    <w:rPr>
      <w:i/>
      <w:iCs/>
      <w:color w:val="404040" w:themeColor="text1" w:themeTint="BF"/>
    </w:rPr>
  </w:style>
  <w:style w:type="paragraph" w:styleId="ListParagraph">
    <w:name w:val="List Paragraph"/>
    <w:basedOn w:val="Normal"/>
    <w:uiPriority w:val="34"/>
    <w:qFormat/>
    <w:rsid w:val="00F75065"/>
    <w:pPr>
      <w:ind w:left="720"/>
      <w:contextualSpacing/>
    </w:pPr>
  </w:style>
  <w:style w:type="character" w:styleId="IntenseEmphasis">
    <w:name w:val="Intense Emphasis"/>
    <w:basedOn w:val="DefaultParagraphFont"/>
    <w:uiPriority w:val="21"/>
    <w:qFormat/>
    <w:rsid w:val="00F75065"/>
    <w:rPr>
      <w:i/>
      <w:iCs/>
      <w:color w:val="2F5496" w:themeColor="accent1" w:themeShade="BF"/>
    </w:rPr>
  </w:style>
  <w:style w:type="paragraph" w:styleId="IntenseQuote">
    <w:name w:val="Intense Quote"/>
    <w:basedOn w:val="Normal"/>
    <w:next w:val="Normal"/>
    <w:link w:val="IntenseQuoteChar"/>
    <w:uiPriority w:val="30"/>
    <w:qFormat/>
    <w:rsid w:val="00F750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5065"/>
    <w:rPr>
      <w:i/>
      <w:iCs/>
      <w:color w:val="2F5496" w:themeColor="accent1" w:themeShade="BF"/>
    </w:rPr>
  </w:style>
  <w:style w:type="character" w:styleId="IntenseReference">
    <w:name w:val="Intense Reference"/>
    <w:basedOn w:val="DefaultParagraphFont"/>
    <w:uiPriority w:val="32"/>
    <w:qFormat/>
    <w:rsid w:val="00F75065"/>
    <w:rPr>
      <w:b/>
      <w:bCs/>
      <w:smallCaps/>
      <w:color w:val="2F5496" w:themeColor="accent1" w:themeShade="BF"/>
      <w:spacing w:val="5"/>
    </w:rPr>
  </w:style>
  <w:style w:type="paragraph" w:styleId="Header">
    <w:name w:val="header"/>
    <w:basedOn w:val="Normal"/>
    <w:link w:val="HeaderChar"/>
    <w:uiPriority w:val="99"/>
    <w:unhideWhenUsed/>
    <w:rsid w:val="00E87BE5"/>
    <w:pPr>
      <w:tabs>
        <w:tab w:val="center" w:pos="4513"/>
        <w:tab w:val="right" w:pos="9026"/>
      </w:tabs>
    </w:pPr>
  </w:style>
  <w:style w:type="character" w:customStyle="1" w:styleId="HeaderChar">
    <w:name w:val="Header Char"/>
    <w:basedOn w:val="DefaultParagraphFont"/>
    <w:link w:val="Header"/>
    <w:uiPriority w:val="99"/>
    <w:rsid w:val="00E87BE5"/>
  </w:style>
  <w:style w:type="paragraph" w:styleId="Footer">
    <w:name w:val="footer"/>
    <w:basedOn w:val="Normal"/>
    <w:link w:val="FooterChar"/>
    <w:uiPriority w:val="99"/>
    <w:unhideWhenUsed/>
    <w:rsid w:val="00E87BE5"/>
    <w:pPr>
      <w:tabs>
        <w:tab w:val="center" w:pos="4513"/>
        <w:tab w:val="right" w:pos="9026"/>
      </w:tabs>
    </w:pPr>
  </w:style>
  <w:style w:type="character" w:customStyle="1" w:styleId="FooterChar">
    <w:name w:val="Footer Char"/>
    <w:basedOn w:val="DefaultParagraphFont"/>
    <w:link w:val="Footer"/>
    <w:uiPriority w:val="99"/>
    <w:rsid w:val="00E87BE5"/>
  </w:style>
  <w:style w:type="table" w:customStyle="1" w:styleId="1">
    <w:name w:val="1"/>
    <w:basedOn w:val="TableNormal"/>
    <w:rsid w:val="00174DA3"/>
    <w:pPr>
      <w:spacing w:line="276" w:lineRule="auto"/>
    </w:pPr>
    <w:rPr>
      <w:rFonts w:ascii="Arial" w:eastAsia="Arial" w:hAnsi="Arial" w:cs="Arial"/>
      <w:kern w:val="0"/>
      <w:lang w:val="en" w:eastAsia="en-PH"/>
      <w14:ligatures w14:val="none"/>
    </w:rPr>
    <w:tblPr>
      <w:tblStyleRowBandSize w:val="1"/>
      <w:tblStyleColBandSize w:val="1"/>
      <w:tblCellMar>
        <w:left w:w="0" w:type="dxa"/>
        <w:right w:w="0" w:type="dxa"/>
      </w:tblCellMar>
    </w:tblPr>
  </w:style>
  <w:style w:type="character" w:styleId="Hyperlink">
    <w:name w:val="Hyperlink"/>
    <w:uiPriority w:val="99"/>
    <w:rsid w:val="004067A4"/>
    <w:rPr>
      <w:color w:val="0000FF"/>
      <w:u w:val="single"/>
    </w:rPr>
  </w:style>
  <w:style w:type="character" w:styleId="FollowedHyperlink">
    <w:name w:val="FollowedHyperlink"/>
    <w:basedOn w:val="DefaultParagraphFont"/>
    <w:uiPriority w:val="99"/>
    <w:semiHidden/>
    <w:unhideWhenUsed/>
    <w:rsid w:val="004067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Evelyn Sorohan</cp:lastModifiedBy>
  <cp:revision>10</cp:revision>
  <dcterms:created xsi:type="dcterms:W3CDTF">2026-03-30T02:41:00Z</dcterms:created>
  <dcterms:modified xsi:type="dcterms:W3CDTF">2026-06-09T01:56:00Z</dcterms:modified>
</cp:coreProperties>
</file>